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78C6" w14:textId="18BAFD4A" w:rsidR="00921FF2" w:rsidRDefault="00BC591F" w:rsidP="00F63C96">
      <w:pPr>
        <w:rPr>
          <w:rFonts w:ascii="Times New Roman" w:hAnsi="Times New Roman" w:cs="Times New Roman"/>
          <w:b/>
          <w:bCs/>
          <w:sz w:val="24"/>
          <w:szCs w:val="24"/>
        </w:rPr>
      </w:pPr>
      <w:r w:rsidRPr="00BC591F">
        <w:rPr>
          <w:rFonts w:ascii="Times New Roman" w:hAnsi="Times New Roman" w:cs="Times New Roman"/>
          <w:b/>
          <w:bCs/>
          <w:noProof/>
          <w:sz w:val="24"/>
          <w:szCs w:val="24"/>
        </w:rPr>
        <w:drawing>
          <wp:anchor distT="0" distB="0" distL="114300" distR="114300" simplePos="0" relativeHeight="251659264" behindDoc="0" locked="0" layoutInCell="1" allowOverlap="1" wp14:anchorId="78FE2808" wp14:editId="3B125C9F">
            <wp:simplePos x="0" y="0"/>
            <wp:positionH relativeFrom="page">
              <wp:align>left</wp:align>
            </wp:positionH>
            <wp:positionV relativeFrom="paragraph">
              <wp:posOffset>-914400</wp:posOffset>
            </wp:positionV>
            <wp:extent cx="7753350" cy="6867525"/>
            <wp:effectExtent l="0" t="0" r="0" b="9525"/>
            <wp:wrapNone/>
            <wp:docPr id="2" name="object 2" descr="Solar panels on a roof&#10;&#10;Description automatically generated"/>
            <wp:cNvGraphicFramePr/>
            <a:graphic xmlns:a="http://schemas.openxmlformats.org/drawingml/2006/main">
              <a:graphicData uri="http://schemas.openxmlformats.org/drawingml/2006/picture">
                <pic:pic xmlns:pic="http://schemas.openxmlformats.org/drawingml/2006/picture">
                  <pic:nvPicPr>
                    <pic:cNvPr id="2" name="object 2" descr="Solar panels on a roof&#10;&#10;Description automatically generated"/>
                    <pic:cNvPicPr/>
                  </pic:nvPicPr>
                  <pic:blipFill>
                    <a:blip r:embed="rId5" cstate="print"/>
                    <a:stretch>
                      <a:fillRect/>
                    </a:stretch>
                  </pic:blipFill>
                  <pic:spPr>
                    <a:xfrm>
                      <a:off x="0" y="0"/>
                      <a:ext cx="7753350" cy="6867525"/>
                    </a:xfrm>
                    <a:prstGeom prst="rect">
                      <a:avLst/>
                    </a:prstGeom>
                  </pic:spPr>
                </pic:pic>
              </a:graphicData>
            </a:graphic>
            <wp14:sizeRelH relativeFrom="margin">
              <wp14:pctWidth>0</wp14:pctWidth>
            </wp14:sizeRelH>
            <wp14:sizeRelV relativeFrom="margin">
              <wp14:pctHeight>0</wp14:pctHeight>
            </wp14:sizeRelV>
          </wp:anchor>
        </w:drawing>
      </w:r>
      <w:r w:rsidRPr="00BC591F">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4B040A2" wp14:editId="53F8C61A">
                <wp:simplePos x="0" y="0"/>
                <wp:positionH relativeFrom="column">
                  <wp:posOffset>114300</wp:posOffset>
                </wp:positionH>
                <wp:positionV relativeFrom="paragraph">
                  <wp:posOffset>9420225</wp:posOffset>
                </wp:positionV>
                <wp:extent cx="7559675" cy="946150"/>
                <wp:effectExtent l="0" t="0" r="3175" b="6350"/>
                <wp:wrapNone/>
                <wp:docPr id="4" name="object 4"/>
                <wp:cNvGraphicFramePr/>
                <a:graphic xmlns:a="http://schemas.openxmlformats.org/drawingml/2006/main">
                  <a:graphicData uri="http://schemas.microsoft.com/office/word/2010/wordprocessingShape">
                    <wps:wsp>
                      <wps:cNvSpPr txBox="1"/>
                      <wps:spPr>
                        <a:xfrm>
                          <a:off x="0" y="0"/>
                          <a:ext cx="7559675" cy="946150"/>
                        </a:xfrm>
                        <a:prstGeom prst="rect">
                          <a:avLst/>
                        </a:prstGeom>
                        <a:solidFill>
                          <a:srgbClr val="006738"/>
                        </a:solidFill>
                      </wps:spPr>
                      <wps:txbx>
                        <w:txbxContent>
                          <w:p w14:paraId="7386511E" w14:textId="77777777" w:rsidR="00CD0B16" w:rsidRDefault="00CD0B16"/>
                        </w:txbxContent>
                      </wps:txbx>
                      <wps:bodyPr vert="horz" wrap="square" lIns="0" tIns="114300" rIns="0" bIns="0" rtlCol="0">
                        <a:spAutoFit/>
                      </wps:bodyPr>
                    </wps:wsp>
                  </a:graphicData>
                </a:graphic>
              </wp:anchor>
            </w:drawing>
          </mc:Choice>
          <mc:Fallback>
            <w:pict>
              <v:shapetype w14:anchorId="04B040A2" id="_x0000_t202" coordsize="21600,21600" o:spt="202" path="m,l,21600r21600,l21600,xe">
                <v:stroke joinstyle="miter"/>
                <v:path gradientshapeok="t" o:connecttype="rect"/>
              </v:shapetype>
              <v:shape id="object 4" o:spid="_x0000_s1026" type="#_x0000_t202" style="position:absolute;margin-left:9pt;margin-top:741.75pt;width:595.2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" fillcolor="#006738" stroked="f">
                <v:textbox style="mso-fit-shape-to-text:t" inset="0,9pt,0,0">
                  <w:txbxContent/>
                </v:textbox>
              </v:shape>
            </w:pict>
          </mc:Fallback>
        </mc:AlternateContent>
      </w:r>
      <w:r w:rsidRPr="00BC591F">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5AFC128" wp14:editId="17C07AD2">
                <wp:simplePos x="0" y="0"/>
                <wp:positionH relativeFrom="column">
                  <wp:posOffset>629920</wp:posOffset>
                </wp:positionH>
                <wp:positionV relativeFrom="paragraph">
                  <wp:posOffset>9441815</wp:posOffset>
                </wp:positionV>
                <wp:extent cx="6705600" cy="923290"/>
                <wp:effectExtent l="0" t="0" r="0" b="0"/>
                <wp:wrapNone/>
                <wp:docPr id="7" name="TextBox 6"/>
                <wp:cNvGraphicFramePr/>
                <a:graphic xmlns:a="http://schemas.openxmlformats.org/drawingml/2006/main">
                  <a:graphicData uri="http://schemas.microsoft.com/office/word/2010/wordprocessingShape">
                    <wps:wsp>
                      <wps:cNvSpPr txBox="1"/>
                      <wps:spPr>
                        <a:xfrm>
                          <a:off x="0" y="0"/>
                          <a:ext cx="6705600" cy="923290"/>
                        </a:xfrm>
                        <a:prstGeom prst="rect">
                          <a:avLst/>
                        </a:prstGeom>
                        <a:noFill/>
                      </wps:spPr>
                      <wps:txbx>
                        <w:txbxContent>
                          <w:p w14:paraId="45EC3602" w14:textId="77777777" w:rsidR="00BC591F" w:rsidRDefault="00BC591F" w:rsidP="00BC591F">
                            <w:pPr>
                              <w:rPr>
                                <w:rFonts w:hAnsi="Calibri"/>
                                <w:color w:val="FFFFFF" w:themeColor="background1"/>
                                <w:kern w:val="24"/>
                                <w:sz w:val="36"/>
                                <w:szCs w:val="36"/>
                              </w:rPr>
                            </w:pPr>
                            <w:r>
                              <w:rPr>
                                <w:rFonts w:hAnsi="Calibri"/>
                                <w:color w:val="FFFFFF" w:themeColor="background1"/>
                                <w:kern w:val="24"/>
                                <w:sz w:val="36"/>
                                <w:szCs w:val="36"/>
                              </w:rPr>
                              <w:t>To help tackle Pakistan's current energy crisis, TCF is working towards solar powering 105 schools which have limited access to electricity to ensure uninterrupted learning. </w:t>
                            </w:r>
                          </w:p>
                        </w:txbxContent>
                      </wps:txbx>
                      <wps:bodyPr wrap="square" lIns="91440" tIns="45720" rIns="91440" bIns="45720" rtlCol="0" anchor="t">
                        <a:spAutoFit/>
                      </wps:bodyPr>
                    </wps:wsp>
                  </a:graphicData>
                </a:graphic>
              </wp:anchor>
            </w:drawing>
          </mc:Choice>
          <mc:Fallback>
            <w:pict>
              <v:shape w14:anchorId="55AFC128" id="TextBox 6" o:spid="_x0000_s1027" type="#_x0000_t202" style="position:absolute;margin-left:49.6pt;margin-top:743.45pt;width:52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" filled="f" stroked="f">
                <v:textbox style="mso-fit-shape-to-text:t">
                  <w:txbxContent>
                    <w:p w14:paraId="45EC3602" w14:textId="77777777" w:rsidR="00BC591F" w:rsidRDefault="00BC591F" w:rsidP="00BC591F">
                      <w:pPr>
                        <w:rPr>
                          <w:rFonts w:hAnsi="Calibri"/>
                          <w:color w:val="FFFFFF" w:themeColor="background1"/>
                          <w:kern w:val="24"/>
                          <w:sz w:val="36"/>
                          <w:szCs w:val="36"/>
                        </w:rPr>
                      </w:pPr>
                      <w:r>
                        <w:rPr>
                          <w:rFonts w:hAnsi="Calibri"/>
                          <w:color w:val="FFFFFF" w:themeColor="background1"/>
                          <w:kern w:val="24"/>
                          <w:sz w:val="36"/>
                          <w:szCs w:val="36"/>
                        </w:rPr>
                        <w:t>To help tackle Pakistan's current energy crisis, TCF is working towards solar powering 105 schools which have limited access to electricity to ensure uninterrupted learning. </w:t>
                      </w:r>
                    </w:p>
                  </w:txbxContent>
                </v:textbox>
              </v:shape>
            </w:pict>
          </mc:Fallback>
        </mc:AlternateContent>
      </w:r>
      <w:r w:rsidRPr="00BC591F">
        <w:rPr>
          <w:rFonts w:ascii="Times New Roman" w:hAnsi="Times New Roman" w:cs="Times New Roman"/>
          <w:b/>
          <w:bCs/>
          <w:noProof/>
          <w:sz w:val="24"/>
          <w:szCs w:val="24"/>
        </w:rPr>
        <w:drawing>
          <wp:anchor distT="0" distB="0" distL="114300" distR="114300" simplePos="0" relativeHeight="251663360" behindDoc="0" locked="0" layoutInCell="1" allowOverlap="1" wp14:anchorId="47A10B1A" wp14:editId="73202BFA">
            <wp:simplePos x="0" y="0"/>
            <wp:positionH relativeFrom="column">
              <wp:posOffset>2635250</wp:posOffset>
            </wp:positionH>
            <wp:positionV relativeFrom="paragraph">
              <wp:posOffset>327025</wp:posOffset>
            </wp:positionV>
            <wp:extent cx="2513965" cy="979805"/>
            <wp:effectExtent l="0" t="0" r="0" b="0"/>
            <wp:wrapNone/>
            <wp:docPr id="8" name="Picture 7" descr="A green leaf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een leaf logo on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3965" cy="979805"/>
                    </a:xfrm>
                    <a:prstGeom prst="rect">
                      <a:avLst/>
                    </a:prstGeom>
                  </pic:spPr>
                </pic:pic>
              </a:graphicData>
            </a:graphic>
          </wp:anchor>
        </w:drawing>
      </w:r>
    </w:p>
    <w:p w14:paraId="6B28A96B" w14:textId="77777777" w:rsidR="00BC591F" w:rsidRDefault="00BC591F" w:rsidP="00F63C96">
      <w:pPr>
        <w:rPr>
          <w:rFonts w:ascii="Times New Roman" w:hAnsi="Times New Roman" w:cs="Times New Roman"/>
          <w:b/>
          <w:bCs/>
          <w:sz w:val="24"/>
          <w:szCs w:val="24"/>
        </w:rPr>
      </w:pPr>
    </w:p>
    <w:p w14:paraId="00A9B76A" w14:textId="77777777" w:rsidR="00BC591F" w:rsidRDefault="00BC591F" w:rsidP="00F63C96">
      <w:pPr>
        <w:rPr>
          <w:rFonts w:ascii="Times New Roman" w:hAnsi="Times New Roman" w:cs="Times New Roman"/>
          <w:b/>
          <w:bCs/>
          <w:sz w:val="24"/>
          <w:szCs w:val="24"/>
        </w:rPr>
      </w:pPr>
    </w:p>
    <w:p w14:paraId="0D7E802E" w14:textId="77777777" w:rsidR="00BC591F" w:rsidRDefault="00BC591F" w:rsidP="00F63C96">
      <w:pPr>
        <w:rPr>
          <w:rFonts w:ascii="Times New Roman" w:hAnsi="Times New Roman" w:cs="Times New Roman"/>
          <w:b/>
          <w:bCs/>
          <w:sz w:val="24"/>
          <w:szCs w:val="24"/>
        </w:rPr>
      </w:pPr>
    </w:p>
    <w:p w14:paraId="5725E494" w14:textId="77777777" w:rsidR="00BC591F" w:rsidRDefault="00BC591F" w:rsidP="00F63C96">
      <w:pPr>
        <w:rPr>
          <w:rFonts w:ascii="Times New Roman" w:hAnsi="Times New Roman" w:cs="Times New Roman"/>
          <w:b/>
          <w:bCs/>
          <w:sz w:val="24"/>
          <w:szCs w:val="24"/>
        </w:rPr>
      </w:pPr>
    </w:p>
    <w:p w14:paraId="2C5A76B7" w14:textId="77777777" w:rsidR="00BC591F" w:rsidRDefault="00BC591F" w:rsidP="00F63C96">
      <w:pPr>
        <w:rPr>
          <w:rFonts w:ascii="Times New Roman" w:hAnsi="Times New Roman" w:cs="Times New Roman"/>
          <w:b/>
          <w:bCs/>
          <w:sz w:val="24"/>
          <w:szCs w:val="24"/>
        </w:rPr>
      </w:pPr>
    </w:p>
    <w:p w14:paraId="160FF452" w14:textId="77777777" w:rsidR="00BC591F" w:rsidRDefault="00BC591F" w:rsidP="00F63C96">
      <w:pPr>
        <w:rPr>
          <w:rFonts w:ascii="Times New Roman" w:hAnsi="Times New Roman" w:cs="Times New Roman"/>
          <w:b/>
          <w:bCs/>
          <w:sz w:val="24"/>
          <w:szCs w:val="24"/>
        </w:rPr>
      </w:pPr>
    </w:p>
    <w:p w14:paraId="51DBB76A" w14:textId="77777777" w:rsidR="00BC591F" w:rsidRDefault="00BC591F" w:rsidP="00F63C96">
      <w:pPr>
        <w:rPr>
          <w:rFonts w:ascii="Times New Roman" w:hAnsi="Times New Roman" w:cs="Times New Roman"/>
          <w:b/>
          <w:bCs/>
          <w:sz w:val="24"/>
          <w:szCs w:val="24"/>
        </w:rPr>
      </w:pPr>
    </w:p>
    <w:p w14:paraId="3BE53074" w14:textId="77777777" w:rsidR="00BC591F" w:rsidRDefault="00BC591F" w:rsidP="00F63C96">
      <w:pPr>
        <w:rPr>
          <w:rFonts w:ascii="Times New Roman" w:hAnsi="Times New Roman" w:cs="Times New Roman"/>
          <w:b/>
          <w:bCs/>
          <w:sz w:val="24"/>
          <w:szCs w:val="24"/>
        </w:rPr>
      </w:pPr>
    </w:p>
    <w:p w14:paraId="7E4402FD" w14:textId="77777777" w:rsidR="00BC591F" w:rsidRDefault="00BC591F" w:rsidP="00F63C96">
      <w:pPr>
        <w:rPr>
          <w:rFonts w:ascii="Times New Roman" w:hAnsi="Times New Roman" w:cs="Times New Roman"/>
          <w:b/>
          <w:bCs/>
          <w:sz w:val="24"/>
          <w:szCs w:val="24"/>
        </w:rPr>
      </w:pPr>
    </w:p>
    <w:p w14:paraId="61F8009C" w14:textId="77777777" w:rsidR="00BC591F" w:rsidRDefault="00BC591F" w:rsidP="00F63C96">
      <w:pPr>
        <w:rPr>
          <w:rFonts w:ascii="Times New Roman" w:hAnsi="Times New Roman" w:cs="Times New Roman"/>
          <w:b/>
          <w:bCs/>
          <w:sz w:val="24"/>
          <w:szCs w:val="24"/>
        </w:rPr>
      </w:pPr>
    </w:p>
    <w:p w14:paraId="5C35DE68" w14:textId="77777777" w:rsidR="00BC591F" w:rsidRDefault="00BC591F" w:rsidP="00F63C96">
      <w:pPr>
        <w:rPr>
          <w:rFonts w:ascii="Times New Roman" w:hAnsi="Times New Roman" w:cs="Times New Roman"/>
          <w:b/>
          <w:bCs/>
          <w:sz w:val="24"/>
          <w:szCs w:val="24"/>
        </w:rPr>
      </w:pPr>
    </w:p>
    <w:p w14:paraId="7BD669E8" w14:textId="77777777" w:rsidR="00BC591F" w:rsidRDefault="00BC591F" w:rsidP="00F63C96">
      <w:pPr>
        <w:rPr>
          <w:rFonts w:ascii="Times New Roman" w:hAnsi="Times New Roman" w:cs="Times New Roman"/>
          <w:b/>
          <w:bCs/>
          <w:sz w:val="24"/>
          <w:szCs w:val="24"/>
        </w:rPr>
      </w:pPr>
    </w:p>
    <w:p w14:paraId="6DBD2AD4" w14:textId="77777777" w:rsidR="00BC591F" w:rsidRDefault="00BC591F" w:rsidP="00F63C96">
      <w:pPr>
        <w:rPr>
          <w:rFonts w:ascii="Times New Roman" w:hAnsi="Times New Roman" w:cs="Times New Roman"/>
          <w:b/>
          <w:bCs/>
          <w:sz w:val="24"/>
          <w:szCs w:val="24"/>
        </w:rPr>
      </w:pPr>
    </w:p>
    <w:p w14:paraId="46D9C432" w14:textId="77777777" w:rsidR="00BC591F" w:rsidRDefault="00BC591F" w:rsidP="00F63C96">
      <w:pPr>
        <w:rPr>
          <w:rFonts w:ascii="Times New Roman" w:hAnsi="Times New Roman" w:cs="Times New Roman"/>
          <w:b/>
          <w:bCs/>
          <w:sz w:val="24"/>
          <w:szCs w:val="24"/>
        </w:rPr>
      </w:pPr>
    </w:p>
    <w:p w14:paraId="17BD04B9" w14:textId="77777777" w:rsidR="00BC591F" w:rsidRDefault="00BC591F" w:rsidP="00F63C96">
      <w:pPr>
        <w:rPr>
          <w:rFonts w:ascii="Times New Roman" w:hAnsi="Times New Roman" w:cs="Times New Roman"/>
          <w:b/>
          <w:bCs/>
          <w:sz w:val="24"/>
          <w:szCs w:val="24"/>
        </w:rPr>
      </w:pPr>
    </w:p>
    <w:p w14:paraId="23575577" w14:textId="77777777" w:rsidR="00BC591F" w:rsidRDefault="00BC591F" w:rsidP="00F63C96">
      <w:pPr>
        <w:rPr>
          <w:rFonts w:ascii="Times New Roman" w:hAnsi="Times New Roman" w:cs="Times New Roman"/>
          <w:b/>
          <w:bCs/>
          <w:sz w:val="24"/>
          <w:szCs w:val="24"/>
        </w:rPr>
      </w:pPr>
    </w:p>
    <w:p w14:paraId="247C9700" w14:textId="77777777" w:rsidR="00BC591F" w:rsidRDefault="00BC591F" w:rsidP="00F63C96">
      <w:pPr>
        <w:rPr>
          <w:rFonts w:ascii="Times New Roman" w:hAnsi="Times New Roman" w:cs="Times New Roman"/>
          <w:b/>
          <w:bCs/>
          <w:sz w:val="24"/>
          <w:szCs w:val="24"/>
        </w:rPr>
      </w:pPr>
    </w:p>
    <w:p w14:paraId="20B1D569" w14:textId="77777777" w:rsidR="00BC591F" w:rsidRDefault="00BC591F" w:rsidP="00F63C96">
      <w:pPr>
        <w:rPr>
          <w:rFonts w:ascii="Times New Roman" w:hAnsi="Times New Roman" w:cs="Times New Roman"/>
          <w:b/>
          <w:bCs/>
          <w:sz w:val="24"/>
          <w:szCs w:val="24"/>
        </w:rPr>
      </w:pPr>
    </w:p>
    <w:p w14:paraId="0FB43FD7" w14:textId="0A7FF333" w:rsidR="00BC591F" w:rsidRDefault="00BC591F" w:rsidP="00F63C96">
      <w:pPr>
        <w:rPr>
          <w:rFonts w:ascii="Times New Roman" w:hAnsi="Times New Roman" w:cs="Times New Roman"/>
          <w:b/>
          <w:bCs/>
          <w:sz w:val="24"/>
          <w:szCs w:val="24"/>
        </w:rPr>
      </w:pPr>
      <w:r w:rsidRPr="00BC591F">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FB9F78A" wp14:editId="07440E7A">
                <wp:simplePos x="0" y="0"/>
                <wp:positionH relativeFrom="page">
                  <wp:align>left</wp:align>
                </wp:positionH>
                <wp:positionV relativeFrom="paragraph">
                  <wp:posOffset>425673</wp:posOffset>
                </wp:positionV>
                <wp:extent cx="7767576" cy="1819275"/>
                <wp:effectExtent l="0" t="0" r="5080" b="9525"/>
                <wp:wrapNone/>
                <wp:docPr id="6" name="TextBox 5"/>
                <wp:cNvGraphicFramePr/>
                <a:graphic xmlns:a="http://schemas.openxmlformats.org/drawingml/2006/main">
                  <a:graphicData uri="http://schemas.microsoft.com/office/word/2010/wordprocessingShape">
                    <wps:wsp>
                      <wps:cNvSpPr txBox="1"/>
                      <wps:spPr>
                        <a:xfrm>
                          <a:off x="0" y="0"/>
                          <a:ext cx="7767576" cy="1819275"/>
                        </a:xfrm>
                        <a:prstGeom prst="rect">
                          <a:avLst/>
                        </a:prstGeom>
                        <a:solidFill>
                          <a:srgbClr val="92D050"/>
                        </a:solidFill>
                      </wps:spPr>
                      <wps:txbx>
                        <w:txbxContent>
                          <w:p w14:paraId="18C7D968" w14:textId="78329CF9" w:rsidR="00BC591F" w:rsidRPr="00BC591F" w:rsidRDefault="00BC591F" w:rsidP="00BC591F">
                            <w:pPr>
                              <w:rPr>
                                <w:rFonts w:ascii="Times New Roman" w:hAnsi="Times New Roman" w:cs="Times New Roman"/>
                                <w:b/>
                                <w:bCs/>
                                <w:color w:val="FFFFFF" w:themeColor="background1"/>
                                <w:kern w:val="24"/>
                                <w:sz w:val="72"/>
                                <w:szCs w:val="72"/>
                              </w:rPr>
                            </w:pPr>
                            <w:r w:rsidRPr="00BC591F">
                              <w:rPr>
                                <w:rFonts w:ascii="Times New Roman" w:hAnsi="Times New Roman" w:cs="Times New Roman"/>
                                <w:b/>
                                <w:bCs/>
                                <w:color w:val="FFFFFF" w:themeColor="background1"/>
                                <w:kern w:val="24"/>
                                <w:sz w:val="72"/>
                                <w:szCs w:val="72"/>
                              </w:rPr>
                              <w:t>Promoting Access to Solar Energy at TCF schools</w:t>
                            </w:r>
                          </w:p>
                        </w:txbxContent>
                      </wps:txbx>
                      <wps:bodyPr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B9F78A" id="TextBox 5" o:spid="_x0000_s1028" type="#_x0000_t202" style="position:absolute;margin-left:0;margin-top:33.5pt;width:611.6pt;height:143.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" fillcolor="#92d050" stroked="f">
                <v:textbox>
                  <w:txbxContent>
                    <w:p w14:paraId="18C7D968" w14:textId="78329CF9" w:rsidR="00BC591F" w:rsidRPr="00BC591F" w:rsidRDefault="00BC591F" w:rsidP="00BC591F">
                      <w:pPr>
                        <w:rPr>
                          <w:rFonts w:ascii="Times New Roman" w:hAnsi="Times New Roman" w:cs="Times New Roman"/>
                          <w:b/>
                          <w:bCs/>
                          <w:color w:val="FFFFFF" w:themeColor="background1"/>
                          <w:kern w:val="24"/>
                          <w:sz w:val="72"/>
                          <w:szCs w:val="72"/>
                        </w:rPr>
                      </w:pPr>
                      <w:r w:rsidRPr="00BC591F">
                        <w:rPr>
                          <w:rFonts w:ascii="Times New Roman" w:hAnsi="Times New Roman" w:cs="Times New Roman"/>
                          <w:b/>
                          <w:bCs/>
                          <w:color w:val="FFFFFF" w:themeColor="background1"/>
                          <w:kern w:val="24"/>
                          <w:sz w:val="72"/>
                          <w:szCs w:val="72"/>
                        </w:rPr>
                        <w:t xml:space="preserve">Promoting </w:t>
                      </w:r>
                      <w:r w:rsidRPr="00BC591F">
                        <w:rPr>
                          <w:rFonts w:ascii="Times New Roman" w:hAnsi="Times New Roman" w:cs="Times New Roman"/>
                          <w:b/>
                          <w:bCs/>
                          <w:color w:val="FFFFFF" w:themeColor="background1"/>
                          <w:kern w:val="24"/>
                          <w:sz w:val="72"/>
                          <w:szCs w:val="72"/>
                        </w:rPr>
                        <w:t>Access to</w:t>
                      </w:r>
                      <w:r w:rsidRPr="00BC591F">
                        <w:rPr>
                          <w:rFonts w:ascii="Times New Roman" w:hAnsi="Times New Roman" w:cs="Times New Roman"/>
                          <w:b/>
                          <w:bCs/>
                          <w:color w:val="FFFFFF" w:themeColor="background1"/>
                          <w:kern w:val="24"/>
                          <w:sz w:val="72"/>
                          <w:szCs w:val="72"/>
                        </w:rPr>
                        <w:t xml:space="preserve"> </w:t>
                      </w:r>
                      <w:r w:rsidRPr="00BC591F">
                        <w:rPr>
                          <w:rFonts w:ascii="Times New Roman" w:hAnsi="Times New Roman" w:cs="Times New Roman"/>
                          <w:b/>
                          <w:bCs/>
                          <w:color w:val="FFFFFF" w:themeColor="background1"/>
                          <w:kern w:val="24"/>
                          <w:sz w:val="72"/>
                          <w:szCs w:val="72"/>
                        </w:rPr>
                        <w:t xml:space="preserve">Solar </w:t>
                      </w:r>
                      <w:r w:rsidRPr="00BC591F">
                        <w:rPr>
                          <w:rFonts w:ascii="Times New Roman" w:hAnsi="Times New Roman" w:cs="Times New Roman"/>
                          <w:b/>
                          <w:bCs/>
                          <w:color w:val="FFFFFF" w:themeColor="background1"/>
                          <w:kern w:val="24"/>
                          <w:sz w:val="72"/>
                          <w:szCs w:val="72"/>
                        </w:rPr>
                        <w:t>Energy</w:t>
                      </w:r>
                      <w:r w:rsidRPr="00BC591F">
                        <w:rPr>
                          <w:rFonts w:ascii="Times New Roman" w:hAnsi="Times New Roman" w:cs="Times New Roman"/>
                          <w:b/>
                          <w:bCs/>
                          <w:color w:val="FFFFFF" w:themeColor="background1"/>
                          <w:kern w:val="24"/>
                          <w:sz w:val="72"/>
                          <w:szCs w:val="72"/>
                        </w:rPr>
                        <w:t xml:space="preserve"> </w:t>
                      </w:r>
                      <w:r w:rsidRPr="00BC591F">
                        <w:rPr>
                          <w:rFonts w:ascii="Times New Roman" w:hAnsi="Times New Roman" w:cs="Times New Roman"/>
                          <w:b/>
                          <w:bCs/>
                          <w:color w:val="FFFFFF" w:themeColor="background1"/>
                          <w:kern w:val="24"/>
                          <w:sz w:val="72"/>
                          <w:szCs w:val="72"/>
                        </w:rPr>
                        <w:t>at TCF schools</w:t>
                      </w:r>
                    </w:p>
                  </w:txbxContent>
                </v:textbox>
                <w10:wrap anchorx="page"/>
              </v:shape>
            </w:pict>
          </mc:Fallback>
        </mc:AlternateContent>
      </w:r>
    </w:p>
    <w:p w14:paraId="0DA6D892" w14:textId="396C4AD7" w:rsidR="00BC591F" w:rsidRDefault="00BC591F" w:rsidP="00F63C96">
      <w:pPr>
        <w:rPr>
          <w:rFonts w:ascii="Times New Roman" w:hAnsi="Times New Roman" w:cs="Times New Roman"/>
          <w:b/>
          <w:bCs/>
          <w:sz w:val="24"/>
          <w:szCs w:val="24"/>
        </w:rPr>
      </w:pPr>
    </w:p>
    <w:p w14:paraId="27DD8195" w14:textId="53AD0120" w:rsidR="00BC591F" w:rsidRDefault="00BC591F" w:rsidP="00F63C96">
      <w:pPr>
        <w:rPr>
          <w:rFonts w:ascii="Times New Roman" w:hAnsi="Times New Roman" w:cs="Times New Roman"/>
          <w:b/>
          <w:bCs/>
          <w:sz w:val="24"/>
          <w:szCs w:val="24"/>
        </w:rPr>
      </w:pPr>
    </w:p>
    <w:p w14:paraId="4000299B" w14:textId="440A4033" w:rsidR="00BC591F" w:rsidRDefault="00BC591F" w:rsidP="00F63C96">
      <w:pPr>
        <w:rPr>
          <w:rFonts w:ascii="Times New Roman" w:hAnsi="Times New Roman" w:cs="Times New Roman"/>
          <w:b/>
          <w:bCs/>
          <w:sz w:val="24"/>
          <w:szCs w:val="24"/>
        </w:rPr>
      </w:pPr>
    </w:p>
    <w:p w14:paraId="49E0DD94" w14:textId="65B1E13A" w:rsidR="00BC591F" w:rsidRDefault="00BC591F" w:rsidP="00F63C96">
      <w:pPr>
        <w:rPr>
          <w:rFonts w:ascii="Times New Roman" w:hAnsi="Times New Roman" w:cs="Times New Roman"/>
          <w:b/>
          <w:bCs/>
          <w:sz w:val="24"/>
          <w:szCs w:val="24"/>
        </w:rPr>
      </w:pPr>
    </w:p>
    <w:p w14:paraId="0F92F385" w14:textId="4ABDE9C0" w:rsidR="00BC591F" w:rsidRDefault="00BC591F" w:rsidP="00F63C96">
      <w:pPr>
        <w:rPr>
          <w:rFonts w:ascii="Times New Roman" w:hAnsi="Times New Roman" w:cs="Times New Roman"/>
          <w:b/>
          <w:bCs/>
          <w:sz w:val="24"/>
          <w:szCs w:val="24"/>
        </w:rPr>
      </w:pPr>
    </w:p>
    <w:p w14:paraId="55CCE1B9" w14:textId="17D8D257" w:rsidR="00BC591F" w:rsidRDefault="00BC591F" w:rsidP="00F63C96">
      <w:pPr>
        <w:rPr>
          <w:rFonts w:ascii="Times New Roman" w:hAnsi="Times New Roman" w:cs="Times New Roman"/>
          <w:b/>
          <w:bCs/>
          <w:sz w:val="24"/>
          <w:szCs w:val="24"/>
        </w:rPr>
      </w:pPr>
    </w:p>
    <w:p w14:paraId="7F8BD786" w14:textId="11BF92D9" w:rsidR="00BC591F" w:rsidRDefault="00BC591F" w:rsidP="00F63C96">
      <w:pPr>
        <w:rPr>
          <w:rFonts w:ascii="Times New Roman" w:hAnsi="Times New Roman" w:cs="Times New Roman"/>
          <w:b/>
          <w:bCs/>
          <w:sz w:val="24"/>
          <w:szCs w:val="24"/>
        </w:rPr>
      </w:pPr>
      <w:r w:rsidRPr="00BC591F">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520F164" wp14:editId="58EC15B1">
                <wp:simplePos x="0" y="0"/>
                <wp:positionH relativeFrom="page">
                  <wp:align>right</wp:align>
                </wp:positionH>
                <wp:positionV relativeFrom="paragraph">
                  <wp:posOffset>203836</wp:posOffset>
                </wp:positionV>
                <wp:extent cx="7772400" cy="1362075"/>
                <wp:effectExtent l="0" t="0" r="0" b="9525"/>
                <wp:wrapNone/>
                <wp:docPr id="1214672930" name="TextBox 6"/>
                <wp:cNvGraphicFramePr/>
                <a:graphic xmlns:a="http://schemas.openxmlformats.org/drawingml/2006/main">
                  <a:graphicData uri="http://schemas.microsoft.com/office/word/2010/wordprocessingShape">
                    <wps:wsp>
                      <wps:cNvSpPr txBox="1"/>
                      <wps:spPr>
                        <a:xfrm>
                          <a:off x="0" y="0"/>
                          <a:ext cx="7772400" cy="1362075"/>
                        </a:xfrm>
                        <a:prstGeom prst="rect">
                          <a:avLst/>
                        </a:prstGeom>
                        <a:solidFill>
                          <a:srgbClr val="00B050"/>
                        </a:solidFill>
                      </wps:spPr>
                      <wps:txbx>
                        <w:txbxContent>
                          <w:p w14:paraId="07675242" w14:textId="7BDDCE66" w:rsidR="00BC591F" w:rsidRPr="00BC591F" w:rsidRDefault="00BC591F" w:rsidP="00BC591F">
                            <w:pPr>
                              <w:rPr>
                                <w:rFonts w:ascii="Times New Roman" w:hAnsi="Times New Roman" w:cs="Times New Roman"/>
                                <w:b/>
                                <w:bCs/>
                                <w:color w:val="FFFFFF" w:themeColor="background1"/>
                                <w:kern w:val="24"/>
                                <w:sz w:val="36"/>
                                <w:szCs w:val="36"/>
                              </w:rPr>
                            </w:pPr>
                            <w:r w:rsidRPr="00BC591F">
                              <w:rPr>
                                <w:rFonts w:ascii="Times New Roman" w:hAnsi="Times New Roman" w:cs="Times New Roman"/>
                                <w:b/>
                                <w:bCs/>
                                <w:color w:val="FFFFFF" w:themeColor="background1"/>
                                <w:kern w:val="24"/>
                                <w:sz w:val="36"/>
                                <w:szCs w:val="36"/>
                              </w:rPr>
                              <w:t xml:space="preserve">To help tackle Pakistan's current energy crisis, TCF is working towards solar powering </w:t>
                            </w:r>
                            <w:r>
                              <w:rPr>
                                <w:rFonts w:ascii="Times New Roman" w:hAnsi="Times New Roman" w:cs="Times New Roman"/>
                                <w:b/>
                                <w:bCs/>
                                <w:color w:val="FFFFFF" w:themeColor="background1"/>
                                <w:kern w:val="24"/>
                                <w:sz w:val="36"/>
                                <w:szCs w:val="36"/>
                              </w:rPr>
                              <w:t>86</w:t>
                            </w:r>
                            <w:r w:rsidRPr="00BC591F">
                              <w:rPr>
                                <w:rFonts w:ascii="Times New Roman" w:hAnsi="Times New Roman" w:cs="Times New Roman"/>
                                <w:b/>
                                <w:bCs/>
                                <w:color w:val="FFFFFF" w:themeColor="background1"/>
                                <w:kern w:val="24"/>
                                <w:sz w:val="36"/>
                                <w:szCs w:val="36"/>
                              </w:rPr>
                              <w:t xml:space="preserve"> schools which have limited access to electricity to ensure uninterrupted learning. </w:t>
                            </w:r>
                          </w:p>
                        </w:txbxContent>
                      </wps:txbx>
                      <wps:bodyPr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20F164" id="_x0000_s1029" type="#_x0000_t202" style="position:absolute;margin-left:560.8pt;margin-top:16.05pt;width:612pt;height:107.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" fillcolor="#00b050" stroked="f">
                <v:textbox>
                  <w:txbxContent>
                    <w:p w14:paraId="07675242" w14:textId="7BDDCE66" w:rsidR="00BC591F" w:rsidRPr="00BC591F" w:rsidRDefault="00BC591F" w:rsidP="00BC591F">
                      <w:pPr>
                        <w:rPr>
                          <w:rFonts w:ascii="Times New Roman" w:hAnsi="Times New Roman" w:cs="Times New Roman"/>
                          <w:b/>
                          <w:bCs/>
                          <w:color w:val="FFFFFF" w:themeColor="background1"/>
                          <w:kern w:val="24"/>
                          <w:sz w:val="36"/>
                          <w:szCs w:val="36"/>
                        </w:rPr>
                      </w:pPr>
                      <w:r w:rsidRPr="00BC591F">
                        <w:rPr>
                          <w:rFonts w:ascii="Times New Roman" w:hAnsi="Times New Roman" w:cs="Times New Roman"/>
                          <w:b/>
                          <w:bCs/>
                          <w:color w:val="FFFFFF" w:themeColor="background1"/>
                          <w:kern w:val="24"/>
                          <w:sz w:val="36"/>
                          <w:szCs w:val="36"/>
                        </w:rPr>
                        <w:t xml:space="preserve">To help tackle Pakistan's current energy crisis, TCF is working towards solar powering </w:t>
                      </w:r>
                      <w:r>
                        <w:rPr>
                          <w:rFonts w:ascii="Times New Roman" w:hAnsi="Times New Roman" w:cs="Times New Roman"/>
                          <w:b/>
                          <w:bCs/>
                          <w:color w:val="FFFFFF" w:themeColor="background1"/>
                          <w:kern w:val="24"/>
                          <w:sz w:val="36"/>
                          <w:szCs w:val="36"/>
                        </w:rPr>
                        <w:t>86</w:t>
                      </w:r>
                      <w:r w:rsidRPr="00BC591F">
                        <w:rPr>
                          <w:rFonts w:ascii="Times New Roman" w:hAnsi="Times New Roman" w:cs="Times New Roman"/>
                          <w:b/>
                          <w:bCs/>
                          <w:color w:val="FFFFFF" w:themeColor="background1"/>
                          <w:kern w:val="24"/>
                          <w:sz w:val="36"/>
                          <w:szCs w:val="36"/>
                        </w:rPr>
                        <w:t xml:space="preserve"> schools which have limited access to electricity to ensure uninterrupted learning. </w:t>
                      </w:r>
                    </w:p>
                  </w:txbxContent>
                </v:textbox>
                <w10:wrap anchorx="page"/>
              </v:shape>
            </w:pict>
          </mc:Fallback>
        </mc:AlternateContent>
      </w:r>
    </w:p>
    <w:p w14:paraId="07313DAB" w14:textId="77777777" w:rsidR="00A134F1" w:rsidRDefault="00A134F1" w:rsidP="00F63C96">
      <w:pPr>
        <w:rPr>
          <w:rFonts w:ascii="Times New Roman" w:hAnsi="Times New Roman" w:cs="Times New Roman"/>
          <w:b/>
          <w:bCs/>
          <w:sz w:val="24"/>
          <w:szCs w:val="24"/>
        </w:rPr>
      </w:pPr>
    </w:p>
    <w:p w14:paraId="44ACD1E6" w14:textId="24DE8216" w:rsidR="00F63C96" w:rsidRPr="00F63C96" w:rsidRDefault="00F63C96" w:rsidP="00F63C96">
      <w:pPr>
        <w:rPr>
          <w:rFonts w:ascii="Times New Roman" w:hAnsi="Times New Roman" w:cs="Times New Roman"/>
          <w:b/>
          <w:bCs/>
          <w:sz w:val="24"/>
          <w:szCs w:val="24"/>
        </w:rPr>
      </w:pPr>
      <w:r w:rsidRPr="00F63C96">
        <w:rPr>
          <w:rFonts w:ascii="Times New Roman" w:hAnsi="Times New Roman" w:cs="Times New Roman"/>
          <w:b/>
          <w:bCs/>
          <w:sz w:val="24"/>
          <w:szCs w:val="24"/>
        </w:rPr>
        <w:lastRenderedPageBreak/>
        <w:t>About T</w:t>
      </w:r>
      <w:r w:rsidR="00BC591F">
        <w:rPr>
          <w:rFonts w:ascii="Times New Roman" w:hAnsi="Times New Roman" w:cs="Times New Roman"/>
          <w:b/>
          <w:bCs/>
          <w:sz w:val="24"/>
          <w:szCs w:val="24"/>
        </w:rPr>
        <w:t xml:space="preserve">he </w:t>
      </w:r>
      <w:r w:rsidRPr="00F63C96">
        <w:rPr>
          <w:rFonts w:ascii="Times New Roman" w:hAnsi="Times New Roman" w:cs="Times New Roman"/>
          <w:b/>
          <w:bCs/>
          <w:sz w:val="24"/>
          <w:szCs w:val="24"/>
        </w:rPr>
        <w:t>C</w:t>
      </w:r>
      <w:r w:rsidR="00BC591F">
        <w:rPr>
          <w:rFonts w:ascii="Times New Roman" w:hAnsi="Times New Roman" w:cs="Times New Roman"/>
          <w:b/>
          <w:bCs/>
          <w:sz w:val="24"/>
          <w:szCs w:val="24"/>
        </w:rPr>
        <w:t xml:space="preserve">itizens </w:t>
      </w:r>
      <w:r w:rsidRPr="00F63C96">
        <w:rPr>
          <w:rFonts w:ascii="Times New Roman" w:hAnsi="Times New Roman" w:cs="Times New Roman"/>
          <w:b/>
          <w:bCs/>
          <w:sz w:val="24"/>
          <w:szCs w:val="24"/>
        </w:rPr>
        <w:t>F</w:t>
      </w:r>
      <w:r w:rsidR="00BC591F">
        <w:rPr>
          <w:rFonts w:ascii="Times New Roman" w:hAnsi="Times New Roman" w:cs="Times New Roman"/>
          <w:b/>
          <w:bCs/>
          <w:sz w:val="24"/>
          <w:szCs w:val="24"/>
        </w:rPr>
        <w:t>oundation</w:t>
      </w:r>
    </w:p>
    <w:p w14:paraId="537199C0" w14:textId="6BE65425" w:rsidR="00F63C96" w:rsidRPr="00F63C96" w:rsidRDefault="00F63C96" w:rsidP="00F63C96">
      <w:pPr>
        <w:pStyle w:val="NoSpacing1"/>
        <w:contextualSpacing/>
        <w:jc w:val="both"/>
        <w:rPr>
          <w:rFonts w:ascii="Times New Roman" w:hAnsi="Times New Roman" w:cs="Times New Roman"/>
          <w:sz w:val="24"/>
          <w:szCs w:val="24"/>
        </w:rPr>
      </w:pPr>
      <w:r w:rsidRPr="00F63C96">
        <w:rPr>
          <w:rFonts w:ascii="Times New Roman" w:hAnsi="Times New Roman" w:cs="Times New Roman"/>
          <w:sz w:val="24"/>
          <w:szCs w:val="24"/>
        </w:rPr>
        <w:t>With 1,921 schools serving 286,000 students across Pakistan, The Economist has called TCF “</w:t>
      </w:r>
      <w:hyperlink r:id="rId7" w:history="1">
        <w:r w:rsidRPr="00F63C96">
          <w:rPr>
            <w:rStyle w:val="Hyperlink"/>
            <w:rFonts w:ascii="Times New Roman" w:hAnsi="Times New Roman" w:cs="Times New Roman"/>
            <w:sz w:val="24"/>
            <w:szCs w:val="24"/>
          </w:rPr>
          <w:t>perhaps the largest network of independently run schools in the world</w:t>
        </w:r>
      </w:hyperlink>
      <w:r w:rsidRPr="00F63C96">
        <w:rPr>
          <w:rFonts w:ascii="Times New Roman" w:hAnsi="Times New Roman" w:cs="Times New Roman"/>
          <w:sz w:val="24"/>
          <w:szCs w:val="24"/>
        </w:rPr>
        <w:t>.” TCF builds and operates schools in Pakistan’s most underserved urban slums and rural areas where access to quality education is limited or non-existent. TCF schools are not ‘poor schools for poor children". They are modern, purpose-built schools complete with playgrounds, libraries, and science labs.</w:t>
      </w:r>
    </w:p>
    <w:p w14:paraId="48243749" w14:textId="77777777" w:rsidR="00F63C96" w:rsidRPr="00F63C96" w:rsidRDefault="00F63C96" w:rsidP="00F63C96">
      <w:pPr>
        <w:pStyle w:val="NoSpacing1"/>
        <w:contextualSpacing/>
        <w:jc w:val="both"/>
        <w:rPr>
          <w:rFonts w:ascii="Times New Roman" w:hAnsi="Times New Roman" w:cs="Times New Roman"/>
          <w:sz w:val="24"/>
          <w:szCs w:val="24"/>
        </w:rPr>
      </w:pPr>
    </w:p>
    <w:p w14:paraId="0669D35E" w14:textId="07177B07" w:rsidR="00A134F1" w:rsidRPr="00A134F1" w:rsidRDefault="00F63C96" w:rsidP="00A134F1">
      <w:pPr>
        <w:rPr>
          <w:rFonts w:ascii="Times New Roman" w:hAnsi="Times New Roman" w:cs="Times New Roman"/>
          <w:sz w:val="24"/>
          <w:szCs w:val="24"/>
        </w:rPr>
      </w:pPr>
      <w:r w:rsidRPr="00F63C96">
        <w:rPr>
          <w:rFonts w:ascii="Times New Roman" w:hAnsi="Times New Roman" w:cs="Times New Roman"/>
          <w:sz w:val="24"/>
          <w:szCs w:val="24"/>
        </w:rPr>
        <w:t>TCF’s vision is to create agents of positive change: well-rounded, motivated, and capable individuals who will not only be able to steer themselves and their families out of poverty but also seek to improve the future of their communities and society at large.</w:t>
      </w:r>
    </w:p>
    <w:p w14:paraId="3F96A306" w14:textId="3E315A81" w:rsidR="00A134F1" w:rsidRPr="00F63C96" w:rsidRDefault="00A134F1" w:rsidP="00A134F1">
      <w:pPr>
        <w:rPr>
          <w:rFonts w:ascii="Times New Roman" w:hAnsi="Times New Roman" w:cs="Times New Roman"/>
          <w:b/>
          <w:bCs/>
          <w:sz w:val="24"/>
          <w:szCs w:val="24"/>
        </w:rPr>
      </w:pPr>
      <w:r>
        <w:rPr>
          <w:rFonts w:ascii="Times New Roman" w:hAnsi="Times New Roman" w:cs="Times New Roman"/>
          <w:b/>
          <w:bCs/>
          <w:sz w:val="24"/>
          <w:szCs w:val="24"/>
        </w:rPr>
        <w:t>Context</w:t>
      </w:r>
    </w:p>
    <w:p w14:paraId="10F8FC0B" w14:textId="77777777" w:rsidR="00A134F1" w:rsidRPr="00F63C96" w:rsidRDefault="00A134F1" w:rsidP="00A134F1">
      <w:pPr>
        <w:rPr>
          <w:rFonts w:ascii="Times New Roman" w:hAnsi="Times New Roman" w:cs="Times New Roman"/>
          <w:sz w:val="24"/>
          <w:szCs w:val="24"/>
        </w:rPr>
      </w:pPr>
      <w:r w:rsidRPr="00F63C96">
        <w:rPr>
          <w:rFonts w:ascii="Times New Roman" w:hAnsi="Times New Roman" w:cs="Times New Roman"/>
          <w:sz w:val="24"/>
          <w:szCs w:val="24"/>
        </w:rPr>
        <w:t xml:space="preserve">TCF has </w:t>
      </w:r>
      <w:r>
        <w:rPr>
          <w:rFonts w:ascii="Times New Roman" w:hAnsi="Times New Roman" w:cs="Times New Roman"/>
          <w:sz w:val="24"/>
          <w:szCs w:val="24"/>
        </w:rPr>
        <w:t>1,921 schools all over Pakistan</w:t>
      </w:r>
      <w:r w:rsidRPr="00F63C96">
        <w:rPr>
          <w:rFonts w:ascii="Times New Roman" w:hAnsi="Times New Roman" w:cs="Times New Roman"/>
          <w:sz w:val="24"/>
          <w:szCs w:val="24"/>
        </w:rPr>
        <w:t>. A burgeoning population</w:t>
      </w:r>
      <w:r>
        <w:rPr>
          <w:rFonts w:ascii="Times New Roman" w:hAnsi="Times New Roman" w:cs="Times New Roman"/>
          <w:sz w:val="24"/>
          <w:szCs w:val="24"/>
        </w:rPr>
        <w:t xml:space="preserve"> across the country</w:t>
      </w:r>
      <w:r w:rsidRPr="00F63C96">
        <w:rPr>
          <w:rFonts w:ascii="Times New Roman" w:hAnsi="Times New Roman" w:cs="Times New Roman"/>
          <w:sz w:val="24"/>
          <w:szCs w:val="24"/>
        </w:rPr>
        <w:t xml:space="preserve"> coupled with poor infrastructure and an energy crisis make delivering quality education a challenge, especially for a network </w:t>
      </w:r>
      <w:r>
        <w:rPr>
          <w:rFonts w:ascii="Times New Roman" w:hAnsi="Times New Roman" w:cs="Times New Roman"/>
          <w:sz w:val="24"/>
          <w:szCs w:val="24"/>
        </w:rPr>
        <w:t xml:space="preserve">like </w:t>
      </w:r>
      <w:r w:rsidRPr="00F63C96">
        <w:rPr>
          <w:rFonts w:ascii="Times New Roman" w:hAnsi="Times New Roman" w:cs="Times New Roman"/>
          <w:sz w:val="24"/>
          <w:szCs w:val="24"/>
        </w:rPr>
        <w:t>TCF. </w:t>
      </w:r>
      <w:r>
        <w:rPr>
          <w:rFonts w:ascii="Times New Roman" w:hAnsi="Times New Roman" w:cs="Times New Roman"/>
          <w:sz w:val="24"/>
          <w:szCs w:val="24"/>
        </w:rPr>
        <w:t>It is for this reason that TCF has decided to integrate solar infrastructure into construction plans and budgets for all new schools. Schools with older construction lack this integration.</w:t>
      </w:r>
    </w:p>
    <w:p w14:paraId="3AE9E3D3" w14:textId="77777777" w:rsidR="00A134F1" w:rsidRPr="00F63C96" w:rsidRDefault="00A134F1" w:rsidP="00A134F1">
      <w:pPr>
        <w:rPr>
          <w:rFonts w:ascii="Times New Roman" w:hAnsi="Times New Roman" w:cs="Times New Roman"/>
          <w:sz w:val="24"/>
          <w:szCs w:val="24"/>
        </w:rPr>
      </w:pPr>
      <w:r w:rsidRPr="00F63C96">
        <w:rPr>
          <w:rFonts w:ascii="Times New Roman" w:hAnsi="Times New Roman" w:cs="Times New Roman"/>
          <w:sz w:val="24"/>
          <w:szCs w:val="24"/>
        </w:rPr>
        <w:t xml:space="preserve">TCF schools have a higher gender parity than the national average because parents know these schools are equipped with adequate facilities, making them safe spaces for children. This includes ensuring schools have an all-female faculty and a proper campus with boundary walls, running water, and toilets. </w:t>
      </w:r>
    </w:p>
    <w:p w14:paraId="1F354300" w14:textId="2AD76DF9" w:rsidR="00A134F1" w:rsidRDefault="00A134F1" w:rsidP="00921FF2">
      <w:pPr>
        <w:rPr>
          <w:rFonts w:ascii="Times New Roman" w:hAnsi="Times New Roman" w:cs="Times New Roman"/>
          <w:b/>
          <w:bCs/>
          <w:sz w:val="24"/>
          <w:szCs w:val="24"/>
        </w:rPr>
      </w:pPr>
      <w:r w:rsidRPr="00F63C96">
        <w:rPr>
          <w:rFonts w:ascii="Times New Roman" w:hAnsi="Times New Roman" w:cs="Times New Roman"/>
          <w:sz w:val="24"/>
          <w:szCs w:val="24"/>
        </w:rPr>
        <w:t>TCF has identified 1</w:t>
      </w:r>
      <w:r>
        <w:rPr>
          <w:rFonts w:ascii="Times New Roman" w:hAnsi="Times New Roman" w:cs="Times New Roman"/>
          <w:sz w:val="24"/>
          <w:szCs w:val="24"/>
        </w:rPr>
        <w:t>10</w:t>
      </w:r>
      <w:r w:rsidRPr="00F63C96">
        <w:rPr>
          <w:rFonts w:ascii="Times New Roman" w:hAnsi="Times New Roman" w:cs="Times New Roman"/>
          <w:sz w:val="24"/>
          <w:szCs w:val="24"/>
        </w:rPr>
        <w:t xml:space="preserve"> schools in </w:t>
      </w:r>
      <w:r>
        <w:rPr>
          <w:rFonts w:ascii="Times New Roman" w:hAnsi="Times New Roman" w:cs="Times New Roman"/>
          <w:sz w:val="24"/>
          <w:szCs w:val="24"/>
        </w:rPr>
        <w:t>its network</w:t>
      </w:r>
      <w:r w:rsidRPr="00F63C96">
        <w:rPr>
          <w:rFonts w:ascii="Times New Roman" w:hAnsi="Times New Roman" w:cs="Times New Roman"/>
          <w:sz w:val="24"/>
          <w:szCs w:val="24"/>
        </w:rPr>
        <w:t xml:space="preserve"> that have no electricity or are suffering from long power outages and would benefit from solar powered energy. Providing these TCF schools with access to electricity will allow for continuity of education and ensure that students’ learning is not disrupted due to infrastructural challenges.​</w:t>
      </w:r>
    </w:p>
    <w:p w14:paraId="750FCE62" w14:textId="1EFC96C4" w:rsidR="00921FF2" w:rsidRPr="00F31E81" w:rsidRDefault="00921FF2" w:rsidP="00921FF2">
      <w:pPr>
        <w:rPr>
          <w:rFonts w:ascii="Times New Roman" w:hAnsi="Times New Roman" w:cs="Times New Roman"/>
          <w:b/>
          <w:bCs/>
          <w:sz w:val="24"/>
          <w:szCs w:val="24"/>
        </w:rPr>
      </w:pPr>
      <w:r>
        <w:rPr>
          <w:rFonts w:ascii="Times New Roman" w:hAnsi="Times New Roman" w:cs="Times New Roman"/>
          <w:b/>
          <w:bCs/>
          <w:sz w:val="24"/>
          <w:szCs w:val="24"/>
        </w:rPr>
        <w:t>Project Need</w:t>
      </w:r>
    </w:p>
    <w:p w14:paraId="7A6D71F2" w14:textId="77777777" w:rsidR="00921FF2" w:rsidRPr="00F31E81" w:rsidRDefault="00921FF2" w:rsidP="00921FF2">
      <w:pPr>
        <w:rPr>
          <w:rFonts w:ascii="Times New Roman" w:hAnsi="Times New Roman" w:cs="Times New Roman"/>
          <w:sz w:val="24"/>
          <w:szCs w:val="24"/>
        </w:rPr>
      </w:pPr>
      <w:r w:rsidRPr="00F31E81">
        <w:rPr>
          <w:rFonts w:ascii="Times New Roman" w:hAnsi="Times New Roman" w:cs="Times New Roman"/>
          <w:sz w:val="24"/>
          <w:szCs w:val="24"/>
        </w:rPr>
        <w:t>Insufficient access to energy has severe repercussions, particularly in the educational realm, significantly d</w:t>
      </w:r>
      <w:r w:rsidRPr="00F31E81">
        <w:rPr>
          <w:rFonts w:ascii="Times New Roman" w:hAnsi="Times New Roman" w:cs="Times New Roman"/>
          <w:b/>
          <w:bCs/>
          <w:i/>
          <w:iCs/>
          <w:sz w:val="24"/>
          <w:szCs w:val="24"/>
        </w:rPr>
        <w:t>iminishing the available teaching resources and classroom materials.</w:t>
      </w:r>
      <w:r w:rsidRPr="00F31E81">
        <w:rPr>
          <w:rFonts w:ascii="Times New Roman" w:hAnsi="Times New Roman" w:cs="Times New Roman"/>
          <w:sz w:val="24"/>
          <w:szCs w:val="24"/>
        </w:rPr>
        <w:t xml:space="preserve"> The absence of electricity restricts students in completing assignments, limiting access to current information. Teachers face challenges in reproducing school materials, connecting to the internet for research, and accessing online educational content like videos and multimedia resources. Consequently, the quality of education suffers, depriving students of the learning experience they rightfully deserve.</w:t>
      </w:r>
    </w:p>
    <w:p w14:paraId="53B943EE" w14:textId="77777777" w:rsidR="00921FF2" w:rsidRPr="00F31E81" w:rsidRDefault="00921FF2" w:rsidP="00921FF2">
      <w:pPr>
        <w:rPr>
          <w:rFonts w:ascii="Times New Roman" w:hAnsi="Times New Roman" w:cs="Times New Roman"/>
          <w:sz w:val="24"/>
          <w:szCs w:val="24"/>
        </w:rPr>
      </w:pPr>
      <w:r w:rsidRPr="00F31E81">
        <w:rPr>
          <w:rFonts w:ascii="Times New Roman" w:hAnsi="Times New Roman" w:cs="Times New Roman"/>
          <w:sz w:val="24"/>
          <w:szCs w:val="24"/>
        </w:rPr>
        <w:t>The impact of energy poverty</w:t>
      </w:r>
      <w:r>
        <w:rPr>
          <w:rFonts w:ascii="Times New Roman" w:hAnsi="Times New Roman" w:cs="Times New Roman"/>
          <w:sz w:val="24"/>
          <w:szCs w:val="24"/>
        </w:rPr>
        <w:t xml:space="preserve"> also</w:t>
      </w:r>
      <w:r w:rsidRPr="00F31E81">
        <w:rPr>
          <w:rFonts w:ascii="Times New Roman" w:hAnsi="Times New Roman" w:cs="Times New Roman"/>
          <w:sz w:val="24"/>
          <w:szCs w:val="24"/>
        </w:rPr>
        <w:t xml:space="preserve"> extends to </w:t>
      </w:r>
      <w:r w:rsidRPr="00F31E81">
        <w:rPr>
          <w:rFonts w:ascii="Times New Roman" w:hAnsi="Times New Roman" w:cs="Times New Roman"/>
          <w:b/>
          <w:bCs/>
          <w:i/>
          <w:iCs/>
          <w:sz w:val="24"/>
          <w:szCs w:val="24"/>
        </w:rPr>
        <w:t>the recruitment of qualified teachers,</w:t>
      </w:r>
      <w:r>
        <w:rPr>
          <w:rFonts w:ascii="Times New Roman" w:hAnsi="Times New Roman" w:cs="Times New Roman"/>
          <w:b/>
          <w:bCs/>
          <w:i/>
          <w:iCs/>
          <w:sz w:val="24"/>
          <w:szCs w:val="24"/>
        </w:rPr>
        <w:t xml:space="preserve"> </w:t>
      </w:r>
      <w:r w:rsidRPr="00F31E81">
        <w:rPr>
          <w:rFonts w:ascii="Times New Roman" w:hAnsi="Times New Roman" w:cs="Times New Roman"/>
          <w:b/>
          <w:bCs/>
          <w:i/>
          <w:iCs/>
          <w:sz w:val="24"/>
          <w:szCs w:val="24"/>
        </w:rPr>
        <w:t>discouraging them from working in areas lacking electricity.</w:t>
      </w:r>
      <w:r w:rsidRPr="00F31E81">
        <w:rPr>
          <w:rFonts w:ascii="Times New Roman" w:hAnsi="Times New Roman" w:cs="Times New Roman"/>
          <w:sz w:val="24"/>
          <w:szCs w:val="24"/>
        </w:rPr>
        <w:t xml:space="preserve"> The absence of essential</w:t>
      </w:r>
      <w:r>
        <w:rPr>
          <w:rFonts w:ascii="Times New Roman" w:hAnsi="Times New Roman" w:cs="Times New Roman"/>
          <w:sz w:val="24"/>
          <w:szCs w:val="24"/>
        </w:rPr>
        <w:t xml:space="preserve"> </w:t>
      </w:r>
      <w:r w:rsidRPr="00F31E81">
        <w:rPr>
          <w:rFonts w:ascii="Times New Roman" w:hAnsi="Times New Roman" w:cs="Times New Roman"/>
          <w:sz w:val="24"/>
          <w:szCs w:val="24"/>
        </w:rPr>
        <w:t>amenities like electric lighting, computers, and televisions deters skilled educators from contributing to communities that need their expertise the most.</w:t>
      </w:r>
    </w:p>
    <w:p w14:paraId="056FD469" w14:textId="77777777" w:rsidR="00921FF2" w:rsidRDefault="00921FF2" w:rsidP="00921FF2">
      <w:pPr>
        <w:rPr>
          <w:rFonts w:ascii="Times New Roman" w:hAnsi="Times New Roman" w:cs="Times New Roman"/>
          <w:sz w:val="24"/>
          <w:szCs w:val="24"/>
        </w:rPr>
      </w:pPr>
      <w:r w:rsidRPr="00F31E81">
        <w:rPr>
          <w:rFonts w:ascii="Times New Roman" w:hAnsi="Times New Roman" w:cs="Times New Roman"/>
          <w:sz w:val="24"/>
          <w:szCs w:val="24"/>
        </w:rPr>
        <w:t xml:space="preserve">Children in energy-deprived areas often find themselves prioritizing household responsibilities over attending classes or completing assignments. This results in </w:t>
      </w:r>
      <w:r w:rsidRPr="00F31E81">
        <w:rPr>
          <w:rFonts w:ascii="Times New Roman" w:hAnsi="Times New Roman" w:cs="Times New Roman"/>
          <w:b/>
          <w:bCs/>
          <w:i/>
          <w:iCs/>
          <w:sz w:val="24"/>
          <w:szCs w:val="24"/>
        </w:rPr>
        <w:t>reduced school attendance and hampers their academic progress.</w:t>
      </w:r>
      <w:r w:rsidRPr="00F31E81">
        <w:rPr>
          <w:rFonts w:ascii="Times New Roman" w:hAnsi="Times New Roman" w:cs="Times New Roman"/>
          <w:sz w:val="24"/>
          <w:szCs w:val="24"/>
        </w:rPr>
        <w:t xml:space="preserve"> </w:t>
      </w:r>
    </w:p>
    <w:p w14:paraId="2E34768B" w14:textId="77777777" w:rsidR="00921FF2" w:rsidRDefault="00921FF2" w:rsidP="00921FF2">
      <w:pPr>
        <w:rPr>
          <w:rFonts w:ascii="Times New Roman" w:hAnsi="Times New Roman" w:cs="Times New Roman"/>
          <w:sz w:val="24"/>
          <w:szCs w:val="24"/>
        </w:rPr>
      </w:pPr>
      <w:r>
        <w:rPr>
          <w:rFonts w:ascii="Times New Roman" w:hAnsi="Times New Roman" w:cs="Times New Roman"/>
          <w:sz w:val="24"/>
          <w:szCs w:val="24"/>
        </w:rPr>
        <w:lastRenderedPageBreak/>
        <w:t xml:space="preserve">Moreover, the lack of a stable supply of electricity also </w:t>
      </w:r>
      <w:r w:rsidRPr="00560FDE">
        <w:rPr>
          <w:rFonts w:ascii="Times New Roman" w:hAnsi="Times New Roman" w:cs="Times New Roman"/>
          <w:b/>
          <w:bCs/>
          <w:i/>
          <w:iCs/>
          <w:sz w:val="24"/>
          <w:szCs w:val="24"/>
        </w:rPr>
        <w:t>affects the health and hygiene of students</w:t>
      </w:r>
      <w:r>
        <w:rPr>
          <w:rFonts w:ascii="Times New Roman" w:hAnsi="Times New Roman" w:cs="Times New Roman"/>
          <w:sz w:val="24"/>
          <w:szCs w:val="24"/>
        </w:rPr>
        <w:t xml:space="preserve"> at TCF schools as schools are reliant on energy to use water pumps thereby disrupting water supply to schools for sanitary use. Schools are also unable to operate water filters and dispensers which in turn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 xml:space="preserve"> the supply of drinking water at TCF schools as well. </w:t>
      </w:r>
    </w:p>
    <w:p w14:paraId="2DB48764" w14:textId="77777777" w:rsidR="00921FF2" w:rsidRPr="00F31E81" w:rsidRDefault="00921FF2" w:rsidP="00921FF2">
      <w:pPr>
        <w:rPr>
          <w:rFonts w:ascii="Times New Roman" w:hAnsi="Times New Roman" w:cs="Times New Roman"/>
          <w:sz w:val="24"/>
          <w:szCs w:val="24"/>
        </w:rPr>
      </w:pPr>
      <w:r w:rsidRPr="00F31E81">
        <w:rPr>
          <w:rFonts w:ascii="Times New Roman" w:hAnsi="Times New Roman" w:cs="Times New Roman"/>
          <w:sz w:val="24"/>
          <w:szCs w:val="24"/>
        </w:rPr>
        <w:t>Introducing alternative energy sources, devices, or solar-powered solutions can alleviate these challenges, creating more study time for children.</w:t>
      </w:r>
    </w:p>
    <w:p w14:paraId="01BAD974" w14:textId="77777777" w:rsidR="00921FF2" w:rsidRPr="00F31E81" w:rsidRDefault="00921FF2" w:rsidP="00921FF2">
      <w:pPr>
        <w:rPr>
          <w:rFonts w:ascii="Times New Roman" w:hAnsi="Times New Roman" w:cs="Times New Roman"/>
          <w:sz w:val="24"/>
          <w:szCs w:val="24"/>
        </w:rPr>
      </w:pPr>
      <w:r w:rsidRPr="00F31E81">
        <w:rPr>
          <w:rFonts w:ascii="Times New Roman" w:hAnsi="Times New Roman" w:cs="Times New Roman"/>
          <w:sz w:val="24"/>
          <w:szCs w:val="24"/>
        </w:rPr>
        <w:t>Bringing electricity to schools not only facilitates the integration of information and communication technologies (ICT), including phones, televisions, computers, and the internet but also positively impacts overall school functioning. Reports from UNESCO highlight the transformative effects of ICT on schools, improving student achievement, enhancing access to education, increasing efficiency, reducing costs, fostering lifelong learning, and preparing students for a competitive global workforce.</w:t>
      </w:r>
    </w:p>
    <w:p w14:paraId="0781F0B9" w14:textId="25A2A64D" w:rsidR="00A134F1" w:rsidRPr="00A134F1" w:rsidRDefault="00921FF2" w:rsidP="00F63C96">
      <w:pPr>
        <w:rPr>
          <w:rFonts w:ascii="Times New Roman" w:hAnsi="Times New Roman" w:cs="Times New Roman"/>
          <w:sz w:val="24"/>
          <w:szCs w:val="24"/>
        </w:rPr>
      </w:pPr>
      <w:r w:rsidRPr="00F31E81">
        <w:rPr>
          <w:rFonts w:ascii="Times New Roman" w:hAnsi="Times New Roman" w:cs="Times New Roman"/>
          <w:sz w:val="24"/>
          <w:szCs w:val="24"/>
        </w:rPr>
        <w:t xml:space="preserve">Beyond its impact on students, access to electricity attracts and retains teachers, leading to improved training opportunities and the adoption of advanced teaching techniques. </w:t>
      </w:r>
      <w:r>
        <w:rPr>
          <w:rFonts w:ascii="Times New Roman" w:hAnsi="Times New Roman" w:cs="Times New Roman"/>
          <w:sz w:val="24"/>
          <w:szCs w:val="24"/>
        </w:rPr>
        <w:t>Schools equipped with adequate access to electricity</w:t>
      </w:r>
      <w:r w:rsidRPr="00F31E81">
        <w:rPr>
          <w:rFonts w:ascii="Times New Roman" w:hAnsi="Times New Roman" w:cs="Times New Roman"/>
          <w:sz w:val="24"/>
          <w:szCs w:val="24"/>
        </w:rPr>
        <w:t xml:space="preserve"> schools contribute to a holistic learning experience, </w:t>
      </w:r>
      <w:proofErr w:type="gramStart"/>
      <w:r w:rsidRPr="00F31E81">
        <w:rPr>
          <w:rFonts w:ascii="Times New Roman" w:hAnsi="Times New Roman" w:cs="Times New Roman"/>
          <w:sz w:val="24"/>
          <w:szCs w:val="24"/>
        </w:rPr>
        <w:t>benefitting</w:t>
      </w:r>
      <w:proofErr w:type="gramEnd"/>
      <w:r w:rsidRPr="00F31E81">
        <w:rPr>
          <w:rFonts w:ascii="Times New Roman" w:hAnsi="Times New Roman" w:cs="Times New Roman"/>
          <w:sz w:val="24"/>
          <w:szCs w:val="24"/>
        </w:rPr>
        <w:t xml:space="preserve"> both students and educators alike.</w:t>
      </w:r>
    </w:p>
    <w:p w14:paraId="36656BD5" w14:textId="0E7A5E57" w:rsidR="00F31E81" w:rsidRPr="005F4092" w:rsidRDefault="00D74B4D" w:rsidP="00F63C96">
      <w:pPr>
        <w:rPr>
          <w:rFonts w:ascii="Times New Roman" w:hAnsi="Times New Roman" w:cs="Times New Roman"/>
          <w:b/>
          <w:bCs/>
          <w:sz w:val="24"/>
          <w:szCs w:val="24"/>
        </w:rPr>
      </w:pPr>
      <w:r>
        <w:rPr>
          <w:rFonts w:ascii="Times New Roman" w:hAnsi="Times New Roman" w:cs="Times New Roman"/>
          <w:b/>
          <w:bCs/>
          <w:sz w:val="24"/>
          <w:szCs w:val="24"/>
        </w:rPr>
        <w:t xml:space="preserve">Operations, </w:t>
      </w:r>
      <w:r w:rsidR="005F4092" w:rsidRPr="005F4092">
        <w:rPr>
          <w:rFonts w:ascii="Times New Roman" w:hAnsi="Times New Roman" w:cs="Times New Roman"/>
          <w:b/>
          <w:bCs/>
          <w:sz w:val="24"/>
          <w:szCs w:val="24"/>
        </w:rPr>
        <w:t>Monitoring and Maintenance</w:t>
      </w:r>
    </w:p>
    <w:p w14:paraId="5F98B0E4" w14:textId="193F4C3B" w:rsidR="00D74B4D" w:rsidRDefault="00D74B4D" w:rsidP="005F40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TCF liaises with credible 3</w:t>
      </w:r>
      <w:r w:rsidRPr="00D74B4D">
        <w:rPr>
          <w:rFonts w:ascii="Times New Roman" w:hAnsi="Times New Roman" w:cs="Times New Roman"/>
          <w:sz w:val="24"/>
          <w:szCs w:val="24"/>
          <w:vertAlign w:val="superscript"/>
        </w:rPr>
        <w:t>rd</w:t>
      </w:r>
      <w:r>
        <w:rPr>
          <w:rFonts w:ascii="Times New Roman" w:hAnsi="Times New Roman" w:cs="Times New Roman"/>
          <w:sz w:val="24"/>
          <w:szCs w:val="24"/>
        </w:rPr>
        <w:t xml:space="preserve"> party vendors to procure and install solar panels at each school. Solar panels</w:t>
      </w:r>
      <w:r w:rsidRPr="00D74B4D">
        <w:rPr>
          <w:rFonts w:ascii="Times New Roman" w:hAnsi="Times New Roman" w:cs="Times New Roman"/>
          <w:sz w:val="24"/>
          <w:szCs w:val="24"/>
        </w:rPr>
        <w:t xml:space="preserve"> </w:t>
      </w:r>
      <w:r>
        <w:rPr>
          <w:rFonts w:ascii="Times New Roman" w:hAnsi="Times New Roman" w:cs="Times New Roman"/>
          <w:sz w:val="24"/>
          <w:szCs w:val="24"/>
        </w:rPr>
        <w:t>are</w:t>
      </w:r>
      <w:r w:rsidRPr="00D74B4D">
        <w:rPr>
          <w:rFonts w:ascii="Times New Roman" w:hAnsi="Times New Roman" w:cs="Times New Roman"/>
          <w:sz w:val="24"/>
          <w:szCs w:val="24"/>
        </w:rPr>
        <w:t xml:space="preserve"> assembled locally with batteries for backup.</w:t>
      </w:r>
    </w:p>
    <w:p w14:paraId="440AB774" w14:textId="520D3435" w:rsidR="005F4092" w:rsidRPr="005F4092" w:rsidRDefault="005F4092" w:rsidP="005F4092">
      <w:pPr>
        <w:pStyle w:val="ListParagraph"/>
        <w:numPr>
          <w:ilvl w:val="0"/>
          <w:numId w:val="1"/>
        </w:numPr>
        <w:rPr>
          <w:rFonts w:ascii="Times New Roman" w:hAnsi="Times New Roman" w:cs="Times New Roman"/>
          <w:sz w:val="24"/>
          <w:szCs w:val="24"/>
        </w:rPr>
      </w:pPr>
      <w:r w:rsidRPr="005F4092">
        <w:rPr>
          <w:rFonts w:ascii="Times New Roman" w:hAnsi="Times New Roman" w:cs="Times New Roman"/>
          <w:sz w:val="24"/>
          <w:szCs w:val="24"/>
        </w:rPr>
        <w:t xml:space="preserve">The ongoing monitoring and maintenance of these solar panels will be managed by TCF’s engineering department, who will conduct frequent visits along with contractors/vendors to ensure the panels are operational and working efficiently. </w:t>
      </w:r>
    </w:p>
    <w:p w14:paraId="24B14B54" w14:textId="5BA22FEE" w:rsidR="00F63C96" w:rsidRDefault="005F4092" w:rsidP="00F63C96">
      <w:pPr>
        <w:pStyle w:val="ListParagraph"/>
        <w:numPr>
          <w:ilvl w:val="0"/>
          <w:numId w:val="1"/>
        </w:numPr>
        <w:rPr>
          <w:rFonts w:ascii="Times New Roman" w:hAnsi="Times New Roman" w:cs="Times New Roman"/>
          <w:sz w:val="24"/>
          <w:szCs w:val="24"/>
        </w:rPr>
      </w:pPr>
      <w:r w:rsidRPr="005F4092">
        <w:rPr>
          <w:rFonts w:ascii="Times New Roman" w:hAnsi="Times New Roman" w:cs="Times New Roman"/>
          <w:sz w:val="24"/>
          <w:szCs w:val="24"/>
        </w:rPr>
        <w:t xml:space="preserve">Payments will be released to contractors once the monitoring team verifies that the panels have been installed according to the defined terms and conditions of the agreement. </w:t>
      </w:r>
    </w:p>
    <w:p w14:paraId="6F0AD0E4" w14:textId="111DF7A4" w:rsidR="00E934D7" w:rsidRPr="00A134F1" w:rsidRDefault="005F4092" w:rsidP="00D74B4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entire process of solarizing one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from vetting and finalizing vendors to signing contracts and installing solar panels takes approximately 12 weeks.</w:t>
      </w:r>
    </w:p>
    <w:p w14:paraId="793278D7" w14:textId="5621F041" w:rsidR="00D74B4D" w:rsidRPr="00F31E81" w:rsidRDefault="00D74B4D" w:rsidP="00D74B4D">
      <w:pPr>
        <w:rPr>
          <w:rFonts w:ascii="Times New Roman" w:hAnsi="Times New Roman" w:cs="Times New Roman"/>
          <w:b/>
          <w:bCs/>
          <w:sz w:val="24"/>
          <w:szCs w:val="24"/>
        </w:rPr>
      </w:pPr>
      <w:r>
        <w:rPr>
          <w:rFonts w:ascii="Times New Roman" w:hAnsi="Times New Roman" w:cs="Times New Roman"/>
          <w:b/>
          <w:bCs/>
          <w:sz w:val="24"/>
          <w:szCs w:val="24"/>
        </w:rPr>
        <w:t xml:space="preserve">Current </w:t>
      </w:r>
      <w:r w:rsidRPr="00F31E81">
        <w:rPr>
          <w:rFonts w:ascii="Times New Roman" w:hAnsi="Times New Roman" w:cs="Times New Roman"/>
          <w:b/>
          <w:bCs/>
          <w:sz w:val="24"/>
          <w:szCs w:val="24"/>
        </w:rPr>
        <w:t>Funding Requirements</w:t>
      </w:r>
    </w:p>
    <w:p w14:paraId="2052C5AC" w14:textId="5793000E" w:rsidR="00D74B4D" w:rsidRPr="00D74B4D" w:rsidRDefault="00D74B4D" w:rsidP="00D74B4D">
      <w:pPr>
        <w:pStyle w:val="ListParagraph"/>
        <w:numPr>
          <w:ilvl w:val="0"/>
          <w:numId w:val="2"/>
        </w:numPr>
        <w:rPr>
          <w:rFonts w:ascii="Times New Roman" w:hAnsi="Times New Roman" w:cs="Times New Roman"/>
          <w:sz w:val="24"/>
          <w:szCs w:val="24"/>
        </w:rPr>
      </w:pPr>
      <w:r w:rsidRPr="00D74B4D">
        <w:rPr>
          <w:rFonts w:ascii="Times New Roman" w:hAnsi="Times New Roman" w:cs="Times New Roman"/>
          <w:sz w:val="24"/>
          <w:szCs w:val="24"/>
        </w:rPr>
        <w:t xml:space="preserve">The cost of installing </w:t>
      </w:r>
      <w:r w:rsidRPr="00D74B4D">
        <w:rPr>
          <w:rFonts w:ascii="Times New Roman" w:hAnsi="Times New Roman" w:cs="Times New Roman"/>
          <w:b/>
          <w:bCs/>
          <w:sz w:val="24"/>
          <w:szCs w:val="24"/>
        </w:rPr>
        <w:t>one 8KW system solar panel</w:t>
      </w:r>
      <w:r w:rsidRPr="00D74B4D">
        <w:rPr>
          <w:rFonts w:ascii="Times New Roman" w:hAnsi="Times New Roman" w:cs="Times New Roman"/>
          <w:sz w:val="24"/>
          <w:szCs w:val="24"/>
        </w:rPr>
        <w:t xml:space="preserve"> is estimated to be around </w:t>
      </w:r>
      <w:r w:rsidRPr="00D74B4D">
        <w:rPr>
          <w:rFonts w:ascii="Times New Roman" w:hAnsi="Times New Roman" w:cs="Times New Roman"/>
          <w:b/>
          <w:bCs/>
          <w:sz w:val="24"/>
          <w:szCs w:val="24"/>
        </w:rPr>
        <w:t>$</w:t>
      </w:r>
      <w:r w:rsidR="00921FF2">
        <w:rPr>
          <w:rFonts w:ascii="Times New Roman" w:hAnsi="Times New Roman" w:cs="Times New Roman"/>
          <w:b/>
          <w:bCs/>
          <w:sz w:val="24"/>
          <w:szCs w:val="24"/>
        </w:rPr>
        <w:t>8</w:t>
      </w:r>
      <w:r w:rsidRPr="00D74B4D">
        <w:rPr>
          <w:rFonts w:ascii="Times New Roman" w:hAnsi="Times New Roman" w:cs="Times New Roman"/>
          <w:b/>
          <w:bCs/>
          <w:sz w:val="24"/>
          <w:szCs w:val="24"/>
        </w:rPr>
        <w:t>,500</w:t>
      </w:r>
      <w:r w:rsidR="00BC591F">
        <w:rPr>
          <w:rFonts w:ascii="Times New Roman" w:hAnsi="Times New Roman" w:cs="Times New Roman"/>
          <w:b/>
          <w:bCs/>
          <w:sz w:val="24"/>
          <w:szCs w:val="24"/>
        </w:rPr>
        <w:t>/-</w:t>
      </w:r>
      <w:r w:rsidRPr="00D74B4D">
        <w:rPr>
          <w:rFonts w:ascii="Times New Roman" w:hAnsi="Times New Roman" w:cs="Times New Roman"/>
          <w:sz w:val="24"/>
          <w:szCs w:val="24"/>
        </w:rPr>
        <w:t xml:space="preserve"> </w:t>
      </w:r>
    </w:p>
    <w:p w14:paraId="22760AD0" w14:textId="77777777" w:rsidR="00D74B4D" w:rsidRPr="00D74B4D" w:rsidRDefault="00D74B4D" w:rsidP="00D74B4D">
      <w:pPr>
        <w:pStyle w:val="ListParagraph"/>
        <w:numPr>
          <w:ilvl w:val="0"/>
          <w:numId w:val="2"/>
        </w:numPr>
        <w:rPr>
          <w:rFonts w:ascii="Times New Roman" w:hAnsi="Times New Roman" w:cs="Times New Roman"/>
          <w:sz w:val="24"/>
          <w:szCs w:val="24"/>
        </w:rPr>
      </w:pPr>
      <w:r w:rsidRPr="00D74B4D">
        <w:rPr>
          <w:rFonts w:ascii="Times New Roman" w:hAnsi="Times New Roman" w:cs="Times New Roman"/>
          <w:sz w:val="24"/>
          <w:szCs w:val="24"/>
        </w:rPr>
        <w:t xml:space="preserve">Currently, out of 110 TCF School units that were identified as having no access to electricity, we </w:t>
      </w:r>
      <w:r w:rsidRPr="00BC591F">
        <w:rPr>
          <w:rFonts w:ascii="Times New Roman" w:hAnsi="Times New Roman" w:cs="Times New Roman"/>
          <w:b/>
          <w:bCs/>
          <w:sz w:val="24"/>
          <w:szCs w:val="24"/>
        </w:rPr>
        <w:t>s</w:t>
      </w:r>
      <w:r w:rsidRPr="00D74B4D">
        <w:rPr>
          <w:rFonts w:ascii="Times New Roman" w:hAnsi="Times New Roman" w:cs="Times New Roman"/>
          <w:b/>
          <w:bCs/>
          <w:sz w:val="24"/>
          <w:szCs w:val="24"/>
        </w:rPr>
        <w:t>till need funding to equip 86 School units</w:t>
      </w:r>
      <w:r w:rsidRPr="00D74B4D">
        <w:rPr>
          <w:rFonts w:ascii="Times New Roman" w:hAnsi="Times New Roman" w:cs="Times New Roman"/>
          <w:sz w:val="24"/>
          <w:szCs w:val="24"/>
        </w:rPr>
        <w:t xml:space="preserve"> with solar power. </w:t>
      </w:r>
    </w:p>
    <w:p w14:paraId="2589914D" w14:textId="7564ACAF" w:rsidR="00D74B4D" w:rsidRPr="00D74B4D" w:rsidRDefault="00D74B4D" w:rsidP="00D74B4D">
      <w:pPr>
        <w:pStyle w:val="ListParagraph"/>
        <w:numPr>
          <w:ilvl w:val="0"/>
          <w:numId w:val="2"/>
        </w:numPr>
        <w:rPr>
          <w:rFonts w:ascii="Times New Roman" w:hAnsi="Times New Roman" w:cs="Times New Roman"/>
          <w:sz w:val="24"/>
          <w:szCs w:val="24"/>
        </w:rPr>
      </w:pPr>
      <w:r w:rsidRPr="00D74B4D">
        <w:rPr>
          <w:rFonts w:ascii="Times New Roman" w:hAnsi="Times New Roman" w:cs="Times New Roman"/>
          <w:sz w:val="24"/>
          <w:szCs w:val="24"/>
        </w:rPr>
        <w:t xml:space="preserve">The total funding requirement to solarize 86 school units is </w:t>
      </w:r>
      <w:r w:rsidRPr="00D74B4D">
        <w:rPr>
          <w:rFonts w:ascii="Times New Roman" w:hAnsi="Times New Roman" w:cs="Times New Roman"/>
          <w:b/>
          <w:bCs/>
          <w:sz w:val="24"/>
          <w:szCs w:val="24"/>
        </w:rPr>
        <w:t>$</w:t>
      </w:r>
      <w:r w:rsidR="00921FF2">
        <w:rPr>
          <w:rFonts w:ascii="Times New Roman" w:hAnsi="Times New Roman" w:cs="Times New Roman"/>
          <w:b/>
          <w:bCs/>
          <w:sz w:val="24"/>
          <w:szCs w:val="24"/>
        </w:rPr>
        <w:t>7</w:t>
      </w:r>
      <w:r w:rsidRPr="00D74B4D">
        <w:rPr>
          <w:rFonts w:ascii="Times New Roman" w:hAnsi="Times New Roman" w:cs="Times New Roman"/>
          <w:b/>
          <w:bCs/>
          <w:sz w:val="24"/>
          <w:szCs w:val="24"/>
        </w:rPr>
        <w:t>3</w:t>
      </w:r>
      <w:r w:rsidR="00921FF2">
        <w:rPr>
          <w:rFonts w:ascii="Times New Roman" w:hAnsi="Times New Roman" w:cs="Times New Roman"/>
          <w:b/>
          <w:bCs/>
          <w:sz w:val="24"/>
          <w:szCs w:val="24"/>
        </w:rPr>
        <w:t>1</w:t>
      </w:r>
      <w:r w:rsidRPr="00D74B4D">
        <w:rPr>
          <w:rFonts w:ascii="Times New Roman" w:hAnsi="Times New Roman" w:cs="Times New Roman"/>
          <w:b/>
          <w:bCs/>
          <w:sz w:val="24"/>
          <w:szCs w:val="24"/>
        </w:rPr>
        <w:t>,000</w:t>
      </w:r>
      <w:r w:rsidR="00BC591F">
        <w:rPr>
          <w:rFonts w:ascii="Times New Roman" w:hAnsi="Times New Roman" w:cs="Times New Roman"/>
          <w:b/>
          <w:bCs/>
          <w:sz w:val="24"/>
          <w:szCs w:val="24"/>
        </w:rPr>
        <w:t>/-</w:t>
      </w:r>
      <w:r w:rsidRPr="00D74B4D">
        <w:rPr>
          <w:rFonts w:ascii="Times New Roman" w:hAnsi="Times New Roman" w:cs="Times New Roman"/>
          <w:sz w:val="24"/>
          <w:szCs w:val="24"/>
        </w:rPr>
        <w:t xml:space="preserve"> which </w:t>
      </w:r>
      <w:r>
        <w:rPr>
          <w:rFonts w:ascii="Times New Roman" w:hAnsi="Times New Roman" w:cs="Times New Roman"/>
          <w:sz w:val="24"/>
          <w:szCs w:val="24"/>
        </w:rPr>
        <w:t>will serve</w:t>
      </w:r>
      <w:r w:rsidRPr="00D74B4D">
        <w:rPr>
          <w:rFonts w:ascii="Times New Roman" w:hAnsi="Times New Roman" w:cs="Times New Roman"/>
          <w:sz w:val="24"/>
          <w:szCs w:val="24"/>
        </w:rPr>
        <w:t xml:space="preserve"> </w:t>
      </w:r>
      <w:r w:rsidRPr="00D74B4D">
        <w:rPr>
          <w:rFonts w:ascii="Times New Roman" w:hAnsi="Times New Roman" w:cs="Times New Roman"/>
          <w:b/>
          <w:bCs/>
          <w:sz w:val="24"/>
          <w:szCs w:val="24"/>
        </w:rPr>
        <w:t>30,960</w:t>
      </w:r>
      <w:r w:rsidRPr="00D74B4D">
        <w:rPr>
          <w:rFonts w:ascii="Times New Roman" w:hAnsi="Times New Roman" w:cs="Times New Roman"/>
          <w:sz w:val="24"/>
          <w:szCs w:val="24"/>
        </w:rPr>
        <w:t xml:space="preserve"> students.  </w:t>
      </w:r>
    </w:p>
    <w:p w14:paraId="7124B901" w14:textId="4886C3F4" w:rsidR="00560FDE" w:rsidRPr="00E934D7" w:rsidRDefault="00D74B4D" w:rsidP="00560FDE">
      <w:pPr>
        <w:rPr>
          <w:rFonts w:ascii="Times New Roman" w:hAnsi="Times New Roman" w:cs="Times New Roman"/>
          <w:sz w:val="24"/>
          <w:szCs w:val="24"/>
        </w:rPr>
      </w:pPr>
      <w:r w:rsidRPr="00F31E81">
        <w:rPr>
          <w:rFonts w:ascii="Times New Roman" w:hAnsi="Times New Roman" w:cs="Times New Roman"/>
          <w:i/>
          <w:iCs/>
          <w:sz w:val="24"/>
          <w:szCs w:val="24"/>
        </w:rPr>
        <w:t>Costs of solar panels may vary due to inflation, reduction in subsidies to solar companies, and introduction of taxes. </w:t>
      </w:r>
    </w:p>
    <w:sectPr w:rsidR="00560FDE" w:rsidRPr="00E9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3D5"/>
    <w:multiLevelType w:val="hybridMultilevel"/>
    <w:tmpl w:val="984C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169EA"/>
    <w:multiLevelType w:val="hybridMultilevel"/>
    <w:tmpl w:val="129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46195">
    <w:abstractNumId w:val="0"/>
  </w:num>
  <w:num w:numId="2" w16cid:durableId="71277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96"/>
    <w:rsid w:val="003E3E51"/>
    <w:rsid w:val="0048217F"/>
    <w:rsid w:val="00560FDE"/>
    <w:rsid w:val="005F4092"/>
    <w:rsid w:val="00921FF2"/>
    <w:rsid w:val="00A134F1"/>
    <w:rsid w:val="00BC591F"/>
    <w:rsid w:val="00CD0B16"/>
    <w:rsid w:val="00D74B4D"/>
    <w:rsid w:val="00E934D7"/>
    <w:rsid w:val="00F31E81"/>
    <w:rsid w:val="00F63C96"/>
    <w:rsid w:val="00F9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CFCB"/>
  <w15:chartTrackingRefBased/>
  <w15:docId w15:val="{AEFB6D08-C6EE-4385-9809-A46802E8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C96"/>
    <w:rPr>
      <w:color w:val="0563C1" w:themeColor="hyperlink"/>
      <w:u w:val="single"/>
    </w:rPr>
  </w:style>
  <w:style w:type="paragraph" w:customStyle="1" w:styleId="NoSpacing1">
    <w:name w:val="No Spacing1"/>
    <w:next w:val="NoSpacing"/>
    <w:uiPriority w:val="1"/>
    <w:qFormat/>
    <w:rsid w:val="00F63C96"/>
    <w:pPr>
      <w:spacing w:after="0" w:line="240" w:lineRule="auto"/>
    </w:pPr>
  </w:style>
  <w:style w:type="paragraph" w:styleId="NoSpacing">
    <w:name w:val="No Spacing"/>
    <w:uiPriority w:val="1"/>
    <w:qFormat/>
    <w:rsid w:val="00F63C96"/>
    <w:pPr>
      <w:spacing w:after="0" w:line="240" w:lineRule="auto"/>
    </w:pPr>
  </w:style>
  <w:style w:type="paragraph" w:styleId="ListParagraph">
    <w:name w:val="List Paragraph"/>
    <w:basedOn w:val="Normal"/>
    <w:uiPriority w:val="34"/>
    <w:qFormat/>
    <w:rsid w:val="005F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690">
      <w:bodyDiv w:val="1"/>
      <w:marLeft w:val="0"/>
      <w:marRight w:val="0"/>
      <w:marTop w:val="0"/>
      <w:marBottom w:val="0"/>
      <w:divBdr>
        <w:top w:val="none" w:sz="0" w:space="0" w:color="auto"/>
        <w:left w:val="none" w:sz="0" w:space="0" w:color="auto"/>
        <w:bottom w:val="none" w:sz="0" w:space="0" w:color="auto"/>
        <w:right w:val="none" w:sz="0" w:space="0" w:color="auto"/>
      </w:divBdr>
    </w:div>
    <w:div w:id="148177714">
      <w:bodyDiv w:val="1"/>
      <w:marLeft w:val="0"/>
      <w:marRight w:val="0"/>
      <w:marTop w:val="0"/>
      <w:marBottom w:val="0"/>
      <w:divBdr>
        <w:top w:val="none" w:sz="0" w:space="0" w:color="auto"/>
        <w:left w:val="none" w:sz="0" w:space="0" w:color="auto"/>
        <w:bottom w:val="none" w:sz="0" w:space="0" w:color="auto"/>
        <w:right w:val="none" w:sz="0" w:space="0" w:color="auto"/>
      </w:divBdr>
    </w:div>
    <w:div w:id="819273083">
      <w:bodyDiv w:val="1"/>
      <w:marLeft w:val="0"/>
      <w:marRight w:val="0"/>
      <w:marTop w:val="0"/>
      <w:marBottom w:val="0"/>
      <w:divBdr>
        <w:top w:val="none" w:sz="0" w:space="0" w:color="auto"/>
        <w:left w:val="none" w:sz="0" w:space="0" w:color="auto"/>
        <w:bottom w:val="none" w:sz="0" w:space="0" w:color="auto"/>
        <w:right w:val="none" w:sz="0" w:space="0" w:color="auto"/>
      </w:divBdr>
    </w:div>
    <w:div w:id="1064065021">
      <w:bodyDiv w:val="1"/>
      <w:marLeft w:val="0"/>
      <w:marRight w:val="0"/>
      <w:marTop w:val="0"/>
      <w:marBottom w:val="0"/>
      <w:divBdr>
        <w:top w:val="none" w:sz="0" w:space="0" w:color="auto"/>
        <w:left w:val="none" w:sz="0" w:space="0" w:color="auto"/>
        <w:bottom w:val="none" w:sz="0" w:space="0" w:color="auto"/>
        <w:right w:val="none" w:sz="0" w:space="0" w:color="auto"/>
      </w:divBdr>
    </w:div>
    <w:div w:id="1246452080">
      <w:bodyDiv w:val="1"/>
      <w:marLeft w:val="0"/>
      <w:marRight w:val="0"/>
      <w:marTop w:val="0"/>
      <w:marBottom w:val="0"/>
      <w:divBdr>
        <w:top w:val="none" w:sz="0" w:space="0" w:color="auto"/>
        <w:left w:val="none" w:sz="0" w:space="0" w:color="auto"/>
        <w:bottom w:val="none" w:sz="0" w:space="0" w:color="auto"/>
        <w:right w:val="none" w:sz="0" w:space="0" w:color="auto"/>
      </w:divBdr>
    </w:div>
    <w:div w:id="20343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onomist.com/briefing/2018/01/04/pakistan-is-home-to-the-most-frenetic-education-reforms-in-the-worl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6A635474-46CB-43A2-A1FB-F0DCACBFCC99}"/>
</file>

<file path=customXml/itemProps2.xml><?xml version="1.0" encoding="utf-8"?>
<ds:datastoreItem xmlns:ds="http://schemas.openxmlformats.org/officeDocument/2006/customXml" ds:itemID="{6FCCFC46-D87C-4E77-A1B0-4D7582DEC253}"/>
</file>

<file path=customXml/itemProps3.xml><?xml version="1.0" encoding="utf-8"?>
<ds:datastoreItem xmlns:ds="http://schemas.openxmlformats.org/officeDocument/2006/customXml" ds:itemID="{7E1D683F-FE1A-4BDE-9E5D-798277C785A2}"/>
</file>

<file path=docProps/app.xml><?xml version="1.0" encoding="utf-8"?>
<Properties xmlns="http://schemas.openxmlformats.org/officeDocument/2006/extended-properties" xmlns:vt="http://schemas.openxmlformats.org/officeDocument/2006/docPropsVTypes">
  <Template>Normal</Template>
  <TotalTime>13</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muzzammil patel</dc:creator>
  <cp:keywords/>
  <dc:description/>
  <cp:lastModifiedBy>Muzammil Patel</cp:lastModifiedBy>
  <cp:revision>4</cp:revision>
  <dcterms:created xsi:type="dcterms:W3CDTF">2024-01-08T14:03:00Z</dcterms:created>
  <dcterms:modified xsi:type="dcterms:W3CDTF">2024-01-08T14:17:00Z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