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B64" w:rsidRPr="00464B71" w:rsidRDefault="008776F7" w:rsidP="008776F7">
      <w:pPr>
        <w:jc w:val="center"/>
        <w:rPr>
          <w:rFonts w:ascii="Ebrima" w:hAnsi="Ebrima" w:cs="Arial"/>
        </w:rPr>
      </w:pPr>
      <w:bookmarkStart w:id="0" w:name="_Toc458697961"/>
      <w:r w:rsidRPr="002A3903">
        <w:rPr>
          <w:noProof/>
          <w:sz w:val="20"/>
        </w:rPr>
        <w:drawing>
          <wp:inline distT="0" distB="0" distL="0" distR="0" wp14:anchorId="4F1E00CC" wp14:editId="4D11838D">
            <wp:extent cx="3009900" cy="1089660"/>
            <wp:effectExtent l="0" t="0" r="0" b="0"/>
            <wp:docPr id="2" name="Picture 2" descr="D:\OneDrive\OneDrive - The Citizens Foundation\Desktop\tc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Drive\OneDrive - The Citizens Foundation\Desktop\tcf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1089660"/>
                    </a:xfrm>
                    <a:prstGeom prst="rect">
                      <a:avLst/>
                    </a:prstGeom>
                    <a:noFill/>
                    <a:ln>
                      <a:noFill/>
                    </a:ln>
                  </pic:spPr>
                </pic:pic>
              </a:graphicData>
            </a:graphic>
          </wp:inline>
        </w:drawing>
      </w:r>
    </w:p>
    <w:p w:rsidR="00110C5D" w:rsidRPr="00464B71" w:rsidRDefault="00110C5D" w:rsidP="008776F7">
      <w:pPr>
        <w:jc w:val="center"/>
        <w:rPr>
          <w:rFonts w:ascii="Ebrima" w:hAnsi="Ebrima" w:cs="Arial"/>
        </w:rPr>
      </w:pPr>
    </w:p>
    <w:p w:rsidR="00390B64" w:rsidRPr="00464B71" w:rsidRDefault="00390B64" w:rsidP="009D65D7">
      <w:pPr>
        <w:jc w:val="both"/>
        <w:rPr>
          <w:rFonts w:ascii="Ebrima" w:hAnsi="Ebrima" w:cs="Arial"/>
        </w:rPr>
      </w:pPr>
    </w:p>
    <w:p w:rsidR="00110C5D" w:rsidRPr="00464B71" w:rsidRDefault="00390B64" w:rsidP="009D65D7">
      <w:pPr>
        <w:jc w:val="both"/>
        <w:rPr>
          <w:rFonts w:ascii="Ebrima" w:hAnsi="Ebrima" w:cs="Arial"/>
        </w:rPr>
      </w:pPr>
      <w:r w:rsidRPr="00464B71">
        <w:rPr>
          <w:rFonts w:ascii="Ebrima" w:eastAsia="Calibri" w:hAnsi="Ebrima" w:cs="Arial"/>
          <w:noProof/>
        </w:rPr>
        <w:drawing>
          <wp:inline distT="0" distB="0" distL="0" distR="0" wp14:anchorId="02E269FB" wp14:editId="02E269FC">
            <wp:extent cx="5638800" cy="4632960"/>
            <wp:effectExtent l="38100" t="38100" r="95250" b="91440"/>
            <wp:docPr id="4" name="Picture 3" descr="DSC_5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SC_5485.jpg"/>
                    <pic:cNvPicPr>
                      <a:picLocks noChangeAspect="1"/>
                    </pic:cNvPicPr>
                  </pic:nvPicPr>
                  <pic:blipFill rotWithShape="1">
                    <a:blip r:embed="rId9" cstate="screen">
                      <a:extLst>
                        <a:ext uri="{28A0092B-C50C-407E-A947-70E740481C1C}">
                          <a14:useLocalDpi xmlns:a14="http://schemas.microsoft.com/office/drawing/2010/main"/>
                        </a:ext>
                      </a:extLst>
                    </a:blip>
                    <a:srcRect l="25255" t="338" r="11210" b="11932"/>
                    <a:stretch/>
                  </pic:blipFill>
                  <pic:spPr bwMode="auto">
                    <a:xfrm>
                      <a:off x="0" y="0"/>
                      <a:ext cx="5649117" cy="4641437"/>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r w:rsidR="0076355B" w:rsidRPr="00464B71">
        <w:rPr>
          <w:rFonts w:ascii="Ebrima" w:eastAsia="Calibri" w:hAnsi="Ebrima" w:cs="Arial"/>
          <w:noProof/>
        </w:rPr>
        <w:t xml:space="preserve"> </w:t>
      </w:r>
    </w:p>
    <w:p w:rsidR="0082130B" w:rsidRPr="00464B71" w:rsidRDefault="0082130B" w:rsidP="009D65D7">
      <w:pPr>
        <w:tabs>
          <w:tab w:val="left" w:pos="2967"/>
        </w:tabs>
        <w:autoSpaceDE w:val="0"/>
        <w:autoSpaceDN w:val="0"/>
        <w:adjustRightInd w:val="0"/>
        <w:jc w:val="center"/>
        <w:rPr>
          <w:rFonts w:ascii="Ebrima" w:eastAsia="Calibri" w:hAnsi="Ebrima" w:cs="Arial"/>
          <w:b/>
          <w:bCs/>
          <w:color w:val="2E74B5" w:themeColor="accent1" w:themeShade="BF"/>
        </w:rPr>
      </w:pPr>
    </w:p>
    <w:p w:rsidR="005B2F6B" w:rsidRPr="00464B71" w:rsidRDefault="005B2F6B" w:rsidP="009D65D7">
      <w:pPr>
        <w:tabs>
          <w:tab w:val="left" w:pos="2967"/>
        </w:tabs>
        <w:autoSpaceDE w:val="0"/>
        <w:autoSpaceDN w:val="0"/>
        <w:adjustRightInd w:val="0"/>
        <w:jc w:val="center"/>
        <w:rPr>
          <w:rFonts w:ascii="Ebrima" w:eastAsia="Calibri" w:hAnsi="Ebrima" w:cs="Arial"/>
          <w:b/>
          <w:bCs/>
          <w:color w:val="2E74B5" w:themeColor="accent1" w:themeShade="BF"/>
        </w:rPr>
      </w:pPr>
    </w:p>
    <w:p w:rsidR="005B2F6B" w:rsidRPr="00AE4921" w:rsidRDefault="005B2F6B" w:rsidP="009D65D7">
      <w:pPr>
        <w:tabs>
          <w:tab w:val="left" w:pos="2967"/>
        </w:tabs>
        <w:autoSpaceDE w:val="0"/>
        <w:autoSpaceDN w:val="0"/>
        <w:adjustRightInd w:val="0"/>
        <w:jc w:val="center"/>
        <w:rPr>
          <w:rFonts w:ascii="Ebrima" w:eastAsia="Calibri" w:hAnsi="Ebrima" w:cs="Arial"/>
          <w:b/>
          <w:bCs/>
          <w:color w:val="2E74B5" w:themeColor="accent1" w:themeShade="BF"/>
          <w:u w:val="single"/>
        </w:rPr>
      </w:pPr>
    </w:p>
    <w:p w:rsidR="001865D4" w:rsidRPr="003D4BC7" w:rsidRDefault="00E867A9" w:rsidP="00457595">
      <w:pPr>
        <w:tabs>
          <w:tab w:val="left" w:pos="2967"/>
        </w:tabs>
        <w:autoSpaceDE w:val="0"/>
        <w:autoSpaceDN w:val="0"/>
        <w:adjustRightInd w:val="0"/>
        <w:jc w:val="both"/>
        <w:rPr>
          <w:rFonts w:ascii="Ebrima" w:eastAsia="Calibri" w:hAnsi="Ebrima" w:cs="Arial"/>
          <w:b/>
          <w:color w:val="000000" w:themeColor="text1"/>
          <w:sz w:val="40"/>
          <w:szCs w:val="40"/>
        </w:rPr>
      </w:pPr>
      <w:r w:rsidRPr="003D4BC7">
        <w:rPr>
          <w:rFonts w:ascii="Ebrima" w:eastAsia="Calibri" w:hAnsi="Ebrima" w:cs="Arial"/>
          <w:b/>
          <w:color w:val="000000" w:themeColor="text1"/>
          <w:sz w:val="40"/>
          <w:szCs w:val="40"/>
        </w:rPr>
        <w:t>Propo</w:t>
      </w:r>
      <w:r w:rsidR="00457595">
        <w:rPr>
          <w:rFonts w:ascii="Ebrima" w:eastAsia="Calibri" w:hAnsi="Ebrima" w:cs="Arial"/>
          <w:b/>
          <w:color w:val="000000" w:themeColor="text1"/>
          <w:sz w:val="40"/>
          <w:szCs w:val="40"/>
        </w:rPr>
        <w:t xml:space="preserve">sal for Support to The Citizens </w:t>
      </w:r>
      <w:r w:rsidRPr="003D4BC7">
        <w:rPr>
          <w:rFonts w:ascii="Ebrima" w:eastAsia="Calibri" w:hAnsi="Ebrima" w:cs="Arial"/>
          <w:b/>
          <w:color w:val="000000" w:themeColor="text1"/>
          <w:sz w:val="40"/>
          <w:szCs w:val="40"/>
        </w:rPr>
        <w:t>Foundation</w:t>
      </w:r>
    </w:p>
    <w:p w:rsidR="00E867A9" w:rsidRPr="00E867A9" w:rsidRDefault="00E867A9" w:rsidP="009D65D7">
      <w:pPr>
        <w:tabs>
          <w:tab w:val="left" w:pos="2967"/>
        </w:tabs>
        <w:autoSpaceDE w:val="0"/>
        <w:autoSpaceDN w:val="0"/>
        <w:adjustRightInd w:val="0"/>
        <w:jc w:val="center"/>
        <w:rPr>
          <w:rFonts w:ascii="Ebrima" w:eastAsia="Calibri" w:hAnsi="Ebrima" w:cs="Arial"/>
          <w:color w:val="2E74B5" w:themeColor="accent1" w:themeShade="BF"/>
        </w:rPr>
      </w:pPr>
    </w:p>
    <w:p w:rsidR="005B2F6B" w:rsidRPr="00400D94" w:rsidRDefault="00D07F67" w:rsidP="009D65D7">
      <w:pPr>
        <w:tabs>
          <w:tab w:val="left" w:pos="2967"/>
        </w:tabs>
        <w:autoSpaceDE w:val="0"/>
        <w:autoSpaceDN w:val="0"/>
        <w:adjustRightInd w:val="0"/>
        <w:jc w:val="center"/>
        <w:rPr>
          <w:rFonts w:ascii="Ebrima" w:eastAsia="Calibri" w:hAnsi="Ebrima" w:cs="Arial"/>
          <w:color w:val="5B9BD5" w:themeColor="accent1"/>
        </w:rPr>
      </w:pPr>
      <w:r w:rsidRPr="00CB67D5">
        <w:rPr>
          <w:rFonts w:ascii="Ebrima" w:eastAsia="Calibri" w:hAnsi="Ebrima" w:cs="Arial"/>
          <w:color w:val="2E74B5" w:themeColor="accent1" w:themeShade="BF"/>
          <w:highlight w:val="yellow"/>
        </w:rPr>
        <w:t>21</w:t>
      </w:r>
      <w:r w:rsidRPr="00CB67D5">
        <w:rPr>
          <w:rFonts w:ascii="Ebrima" w:eastAsia="Calibri" w:hAnsi="Ebrima" w:cs="Arial"/>
          <w:color w:val="2E74B5" w:themeColor="accent1" w:themeShade="BF"/>
          <w:highlight w:val="yellow"/>
          <w:vertAlign w:val="superscript"/>
        </w:rPr>
        <w:t>st</w:t>
      </w:r>
      <w:r w:rsidRPr="00CB67D5">
        <w:rPr>
          <w:rFonts w:ascii="Ebrima" w:eastAsia="Calibri" w:hAnsi="Ebrima" w:cs="Arial"/>
          <w:color w:val="2E74B5" w:themeColor="accent1" w:themeShade="BF"/>
          <w:highlight w:val="yellow"/>
        </w:rPr>
        <w:t xml:space="preserve"> March</w:t>
      </w:r>
      <w:r w:rsidR="009F4770" w:rsidRPr="00CB67D5">
        <w:rPr>
          <w:rFonts w:ascii="Ebrima" w:eastAsia="Calibri" w:hAnsi="Ebrima" w:cs="Arial"/>
          <w:color w:val="2E74B5" w:themeColor="accent1" w:themeShade="BF"/>
          <w:highlight w:val="yellow"/>
        </w:rPr>
        <w:t>, 202</w:t>
      </w:r>
      <w:bookmarkEnd w:id="0"/>
      <w:r w:rsidR="00CB67D5" w:rsidRPr="00CB67D5">
        <w:rPr>
          <w:rFonts w:ascii="Ebrima" w:eastAsia="Calibri" w:hAnsi="Ebrima" w:cs="Arial"/>
          <w:color w:val="2E74B5" w:themeColor="accent1" w:themeShade="BF"/>
          <w:highlight w:val="yellow"/>
        </w:rPr>
        <w:t>4</w:t>
      </w:r>
    </w:p>
    <w:p w:rsidR="00DF33D3" w:rsidRDefault="00DF33D3" w:rsidP="009D65D7">
      <w:pPr>
        <w:rPr>
          <w:rFonts w:ascii="Ebrima" w:eastAsiaTheme="majorEastAsia" w:hAnsi="Ebrima" w:cs="Arial"/>
        </w:rPr>
      </w:pPr>
    </w:p>
    <w:p w:rsidR="004E13CF" w:rsidRDefault="004E13CF" w:rsidP="009D65D7">
      <w:pPr>
        <w:rPr>
          <w:rFonts w:ascii="Ebrima" w:eastAsiaTheme="majorEastAsia" w:hAnsi="Ebrima" w:cs="Arial"/>
        </w:rPr>
      </w:pPr>
    </w:p>
    <w:p w:rsidR="00457595" w:rsidRDefault="00457595" w:rsidP="009D65D7">
      <w:pPr>
        <w:rPr>
          <w:rFonts w:ascii="Ebrima" w:eastAsiaTheme="majorEastAsia" w:hAnsi="Ebrima" w:cs="Arial"/>
        </w:rPr>
      </w:pPr>
    </w:p>
    <w:p w:rsidR="008776F7" w:rsidRDefault="008776F7" w:rsidP="009D65D7">
      <w:pPr>
        <w:rPr>
          <w:rFonts w:ascii="Ebrima" w:eastAsiaTheme="majorEastAsia" w:hAnsi="Ebrima" w:cs="Arial"/>
        </w:rPr>
      </w:pPr>
    </w:p>
    <w:p w:rsidR="003E112B" w:rsidRDefault="003E112B" w:rsidP="009D65D7">
      <w:pPr>
        <w:rPr>
          <w:rFonts w:ascii="Ebrima" w:eastAsiaTheme="majorEastAsia" w:hAnsi="Ebrima" w:cs="Arial"/>
        </w:rPr>
      </w:pPr>
    </w:p>
    <w:p w:rsidR="003231A0" w:rsidRDefault="003231A0" w:rsidP="009D65D7">
      <w:pPr>
        <w:rPr>
          <w:rFonts w:ascii="Ebrima" w:eastAsiaTheme="majorEastAsia" w:hAnsi="Ebrima" w:cs="Arial"/>
        </w:rPr>
      </w:pPr>
    </w:p>
    <w:p w:rsidR="00400D94" w:rsidRDefault="003231A0" w:rsidP="009D65D7">
      <w:pPr>
        <w:pStyle w:val="Heading1"/>
        <w:keepNext w:val="0"/>
        <w:keepLines w:val="0"/>
        <w:numPr>
          <w:ilvl w:val="0"/>
          <w:numId w:val="0"/>
        </w:numPr>
        <w:spacing w:before="0" w:after="120"/>
        <w:jc w:val="center"/>
        <w:rPr>
          <w:rFonts w:ascii="Ebrima" w:hAnsi="Ebrima" w:cs="Arial"/>
          <w:color w:val="4472C4" w:themeColor="accent5"/>
          <w:u w:val="single"/>
        </w:rPr>
      </w:pPr>
      <w:r>
        <w:rPr>
          <w:rFonts w:ascii="Ebrima" w:hAnsi="Ebrima" w:cs="Arial"/>
          <w:color w:val="4472C4" w:themeColor="accent5"/>
          <w:u w:val="single"/>
        </w:rPr>
        <w:lastRenderedPageBreak/>
        <w:t xml:space="preserve">The Learning Crisis in Pakistan </w:t>
      </w:r>
    </w:p>
    <w:p w:rsidR="00400D94" w:rsidRPr="009D65D7" w:rsidRDefault="009D65D7" w:rsidP="009D65D7">
      <w:pPr>
        <w:rPr>
          <w:rFonts w:ascii="Ebrima" w:hAnsi="Ebrima"/>
          <w:sz w:val="22"/>
          <w:szCs w:val="22"/>
        </w:rPr>
      </w:pPr>
      <w:r w:rsidRPr="009D65D7">
        <w:rPr>
          <w:rStyle w:val="ui-provider"/>
          <w:rFonts w:ascii="Ebrima" w:hAnsi="Ebrima"/>
          <w:sz w:val="22"/>
          <w:szCs w:val="22"/>
        </w:rPr>
        <w:t>Pakistan has</w:t>
      </w:r>
      <w:r>
        <w:rPr>
          <w:rStyle w:val="ui-provider"/>
          <w:rFonts w:ascii="Ebrima" w:hAnsi="Ebrima"/>
          <w:sz w:val="22"/>
          <w:szCs w:val="22"/>
        </w:rPr>
        <w:t xml:space="preserve"> the fifth largest population in the world and the </w:t>
      </w:r>
      <w:r w:rsidRPr="009D65D7">
        <w:rPr>
          <w:rStyle w:val="ui-provider"/>
          <w:rFonts w:ascii="Ebrima" w:hAnsi="Ebrima"/>
          <w:sz w:val="22"/>
          <w:szCs w:val="22"/>
        </w:rPr>
        <w:t>second largest out of school population. 23 million children with the ages of 5-16 years do not go to school, representing 44 % of the tot</w:t>
      </w:r>
      <w:r>
        <w:rPr>
          <w:rStyle w:val="ui-provider"/>
          <w:rFonts w:ascii="Ebrima" w:hAnsi="Ebrima"/>
          <w:sz w:val="22"/>
          <w:szCs w:val="22"/>
        </w:rPr>
        <w:t>al population in this age group</w:t>
      </w:r>
      <w:r w:rsidRPr="009D65D7">
        <w:rPr>
          <w:rStyle w:val="ui-provider"/>
          <w:rFonts w:ascii="Ebrima" w:hAnsi="Ebrima"/>
          <w:sz w:val="22"/>
          <w:szCs w:val="22"/>
        </w:rPr>
        <w:t>. 40% of children in Pakistan today go to private schools but the quality of learning is poor. Among those in school, less than half can read a sentence in a local language</w:t>
      </w:r>
      <w:r>
        <w:rPr>
          <w:rStyle w:val="ui-provider"/>
          <w:rFonts w:ascii="Ebrima" w:hAnsi="Ebrima"/>
          <w:sz w:val="22"/>
          <w:szCs w:val="22"/>
        </w:rPr>
        <w:t xml:space="preserve">. </w:t>
      </w:r>
    </w:p>
    <w:p w:rsidR="00FF3163" w:rsidRPr="00464B71" w:rsidRDefault="00FF3163" w:rsidP="009D65D7">
      <w:pPr>
        <w:jc w:val="both"/>
        <w:rPr>
          <w:rFonts w:ascii="Ebrima" w:hAnsi="Ebrima" w:cs="Arial"/>
        </w:rPr>
      </w:pPr>
    </w:p>
    <w:p w:rsidR="004C7A7F" w:rsidRPr="006F0BBD" w:rsidRDefault="004C7A7F" w:rsidP="009D65D7">
      <w:pPr>
        <w:pStyle w:val="Heading1"/>
        <w:keepNext w:val="0"/>
        <w:keepLines w:val="0"/>
        <w:numPr>
          <w:ilvl w:val="0"/>
          <w:numId w:val="0"/>
        </w:numPr>
        <w:spacing w:before="0" w:after="120"/>
        <w:jc w:val="center"/>
        <w:rPr>
          <w:rFonts w:ascii="Ebrima" w:hAnsi="Ebrima" w:cs="Arial"/>
          <w:color w:val="4472C4" w:themeColor="accent5"/>
          <w:u w:val="single"/>
        </w:rPr>
      </w:pPr>
      <w:r w:rsidRPr="006F0BBD">
        <w:rPr>
          <w:rFonts w:ascii="Ebrima" w:hAnsi="Ebrima" w:cs="Arial"/>
          <w:color w:val="4472C4" w:themeColor="accent5"/>
          <w:u w:val="single"/>
        </w:rPr>
        <w:t>The Citizens Foundation</w:t>
      </w:r>
    </w:p>
    <w:p w:rsidR="0082627F" w:rsidRPr="00464B71" w:rsidRDefault="00FF3163" w:rsidP="009D65D7">
      <w:pPr>
        <w:jc w:val="both"/>
        <w:outlineLvl w:val="0"/>
        <w:rPr>
          <w:rFonts w:ascii="Ebrima" w:hAnsi="Ebrima" w:cs="Arial"/>
          <w:sz w:val="22"/>
          <w:szCs w:val="22"/>
        </w:rPr>
      </w:pPr>
      <w:bookmarkStart w:id="1" w:name="_Toc458697970"/>
      <w:r w:rsidRPr="00464B71">
        <w:rPr>
          <w:rFonts w:ascii="Ebrima" w:hAnsi="Ebrima" w:cs="Arial"/>
          <w:sz w:val="22"/>
          <w:szCs w:val="22"/>
        </w:rPr>
        <w:t>The Economist has called The Citizens Foundation (TCF) "perhaps the largest network of independently run schools in the world." TC</w:t>
      </w:r>
      <w:r w:rsidR="004E13CF">
        <w:rPr>
          <w:rFonts w:ascii="Ebrima" w:hAnsi="Ebrima" w:cs="Arial"/>
          <w:sz w:val="22"/>
          <w:szCs w:val="22"/>
        </w:rPr>
        <w:t xml:space="preserve">F at present has 1833 school units with </w:t>
      </w:r>
      <w:r w:rsidRPr="00464B71">
        <w:rPr>
          <w:rFonts w:ascii="Ebrima" w:hAnsi="Ebrima" w:cs="Arial"/>
          <w:sz w:val="22"/>
          <w:szCs w:val="22"/>
        </w:rPr>
        <w:t>2</w:t>
      </w:r>
      <w:r w:rsidR="004E13CF">
        <w:rPr>
          <w:rFonts w:ascii="Ebrima" w:hAnsi="Ebrima" w:cs="Arial"/>
          <w:sz w:val="22"/>
          <w:szCs w:val="22"/>
        </w:rPr>
        <w:t>80</w:t>
      </w:r>
      <w:r w:rsidRPr="00464B71">
        <w:rPr>
          <w:rFonts w:ascii="Ebrima" w:hAnsi="Ebrima" w:cs="Arial"/>
          <w:sz w:val="22"/>
          <w:szCs w:val="22"/>
        </w:rPr>
        <w:t>,000 students</w:t>
      </w:r>
      <w:r w:rsidR="00B96491">
        <w:rPr>
          <w:rFonts w:ascii="Ebrima" w:hAnsi="Ebrima" w:cs="Arial"/>
          <w:sz w:val="22"/>
          <w:szCs w:val="22"/>
        </w:rPr>
        <w:t xml:space="preserve">. </w:t>
      </w:r>
      <w:r w:rsidR="00B96491" w:rsidRPr="00464B71">
        <w:rPr>
          <w:rFonts w:ascii="Ebrima" w:hAnsi="Ebrima" w:cs="Arial"/>
          <w:sz w:val="22"/>
          <w:szCs w:val="22"/>
        </w:rPr>
        <w:t xml:space="preserve">Over </w:t>
      </w:r>
      <w:r w:rsidR="00B96491">
        <w:rPr>
          <w:rFonts w:ascii="Ebrima" w:hAnsi="Ebrima" w:cs="Arial"/>
          <w:sz w:val="22"/>
          <w:szCs w:val="22"/>
        </w:rPr>
        <w:t>53,000</w:t>
      </w:r>
      <w:r w:rsidR="00B96491" w:rsidRPr="00464B71">
        <w:rPr>
          <w:rFonts w:ascii="Ebrima" w:hAnsi="Ebrima" w:cs="Arial"/>
          <w:sz w:val="22"/>
          <w:szCs w:val="22"/>
        </w:rPr>
        <w:t xml:space="preserve"> TCF students have matriculated to date</w:t>
      </w:r>
      <w:r w:rsidR="00B96491">
        <w:rPr>
          <w:rFonts w:ascii="Ebrima" w:hAnsi="Ebrima" w:cs="Arial"/>
          <w:sz w:val="22"/>
          <w:szCs w:val="22"/>
        </w:rPr>
        <w:t xml:space="preserve"> and have been empowered through education. </w:t>
      </w:r>
      <w:r w:rsidR="00321C0B">
        <w:rPr>
          <w:rFonts w:ascii="Ebrima" w:hAnsi="Ebrima" w:cs="Arial"/>
          <w:sz w:val="22"/>
          <w:szCs w:val="22"/>
        </w:rPr>
        <w:t>S</w:t>
      </w:r>
      <w:r w:rsidRPr="00464B71">
        <w:rPr>
          <w:rFonts w:ascii="Ebrima" w:hAnsi="Ebrima" w:cs="Arial"/>
          <w:sz w:val="22"/>
          <w:szCs w:val="22"/>
        </w:rPr>
        <w:t>ince its inception, the Foundation has become the largest private employer of women in Pakistan, with an all-female faculty of 13,000 teachers and principals.</w:t>
      </w:r>
    </w:p>
    <w:p w:rsidR="00FF3163" w:rsidRPr="00464B71" w:rsidRDefault="00FF3163" w:rsidP="009D65D7">
      <w:pPr>
        <w:keepNext/>
        <w:keepLines/>
        <w:jc w:val="both"/>
        <w:outlineLvl w:val="0"/>
        <w:rPr>
          <w:rFonts w:ascii="Ebrima" w:hAnsi="Ebrima" w:cs="Arial"/>
        </w:rPr>
      </w:pPr>
    </w:p>
    <w:p w:rsidR="00FF3163" w:rsidRPr="006F0BBD" w:rsidRDefault="00FF3163" w:rsidP="009D65D7">
      <w:pPr>
        <w:pStyle w:val="Heading1"/>
        <w:keepNext w:val="0"/>
        <w:keepLines w:val="0"/>
        <w:numPr>
          <w:ilvl w:val="0"/>
          <w:numId w:val="0"/>
        </w:numPr>
        <w:spacing w:before="0" w:after="120"/>
        <w:jc w:val="center"/>
        <w:rPr>
          <w:rFonts w:ascii="Ebrima" w:hAnsi="Ebrima" w:cs="Arial"/>
          <w:color w:val="4472C4" w:themeColor="accent5"/>
          <w:u w:val="single"/>
        </w:rPr>
      </w:pPr>
      <w:r w:rsidRPr="006F0BBD">
        <w:rPr>
          <w:rFonts w:ascii="Ebrima" w:hAnsi="Ebrima" w:cs="Arial"/>
          <w:color w:val="4472C4" w:themeColor="accent5"/>
          <w:u w:val="single"/>
        </w:rPr>
        <w:t>The TCF Story</w:t>
      </w:r>
    </w:p>
    <w:p w:rsidR="0092521C" w:rsidRPr="00464B71" w:rsidRDefault="009F4770" w:rsidP="009D65D7">
      <w:pPr>
        <w:jc w:val="both"/>
        <w:outlineLvl w:val="0"/>
        <w:rPr>
          <w:rFonts w:ascii="Ebrima" w:hAnsi="Ebrima" w:cs="Arial"/>
          <w:sz w:val="22"/>
          <w:szCs w:val="22"/>
        </w:rPr>
      </w:pPr>
      <w:r w:rsidRPr="00464B71">
        <w:rPr>
          <w:rFonts w:ascii="Ebrima" w:hAnsi="Ebrima" w:cs="Arial"/>
          <w:sz w:val="22"/>
          <w:szCs w:val="22"/>
        </w:rPr>
        <w:drawing>
          <wp:anchor distT="0" distB="0" distL="114300" distR="114300" simplePos="0" relativeHeight="251661312" behindDoc="0" locked="0" layoutInCell="1" allowOverlap="1" wp14:anchorId="12B4E784" wp14:editId="412279E9">
            <wp:simplePos x="0" y="0"/>
            <wp:positionH relativeFrom="margin">
              <wp:align>left</wp:align>
            </wp:positionH>
            <wp:positionV relativeFrom="paragraph">
              <wp:posOffset>245745</wp:posOffset>
            </wp:positionV>
            <wp:extent cx="2298065" cy="1363980"/>
            <wp:effectExtent l="0" t="0" r="6985" b="762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0" cstate="print">
                      <a:extLst>
                        <a:ext uri="{28A0092B-C50C-407E-A947-70E740481C1C}">
                          <a14:useLocalDpi xmlns:a14="http://schemas.microsoft.com/office/drawing/2010/main" val="0"/>
                        </a:ext>
                      </a:extLst>
                    </a:blip>
                    <a:srcRect t="10474" r="1155" b="19402"/>
                    <a:stretch/>
                  </pic:blipFill>
                  <pic:spPr bwMode="auto">
                    <a:xfrm>
                      <a:off x="0" y="0"/>
                      <a:ext cx="2298065" cy="1363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67D5" w:rsidRPr="00CB67D5">
        <w:rPr>
          <w:rFonts w:ascii="Ebrima" w:hAnsi="Ebrima" w:cs="Arial"/>
          <w:sz w:val="22"/>
          <w:szCs w:val="22"/>
        </w:rPr>
        <w:t xml:space="preserve">The Economist has called The Citizens Foundation (TCF) "perhaps the largest network of independently run schools in the world." TCF at present has 1,833 school units with 280,000 students. This journey started in 1995, when six friends came together to confront a question: What can we do, as citizens, to address Pakistan’s myriad crises? After considering multiple forms of intervention across various social sectors, the group eventually agreed on a plan. They would leverage their experience of building companies to create a network of 1,000 schools for the country’s poorest </w:t>
      </w:r>
      <w:r w:rsidR="00CB67D5">
        <w:rPr>
          <w:rFonts w:ascii="Ebrima" w:hAnsi="Ebrima" w:cs="Arial"/>
          <w:sz w:val="22"/>
          <w:szCs w:val="22"/>
        </w:rPr>
        <w:t>children.</w:t>
      </w:r>
    </w:p>
    <w:p w:rsidR="0092521C" w:rsidRPr="00464B71" w:rsidRDefault="0092521C" w:rsidP="009D65D7">
      <w:pPr>
        <w:jc w:val="both"/>
        <w:outlineLvl w:val="0"/>
        <w:rPr>
          <w:rFonts w:ascii="Ebrima" w:hAnsi="Ebrima" w:cs="Arial"/>
          <w:sz w:val="22"/>
          <w:szCs w:val="22"/>
        </w:rPr>
      </w:pPr>
    </w:p>
    <w:bookmarkEnd w:id="1"/>
    <w:p w:rsidR="00CB67D5" w:rsidRDefault="00CB67D5" w:rsidP="00CB67D5">
      <w:pPr>
        <w:jc w:val="both"/>
        <w:rPr>
          <w:rFonts w:ascii="Ebrima" w:hAnsi="Ebrima" w:cs="Arial"/>
          <w:sz w:val="22"/>
          <w:szCs w:val="22"/>
        </w:rPr>
      </w:pPr>
      <w:r w:rsidRPr="00CB67D5">
        <w:rPr>
          <w:rFonts w:ascii="Ebrima" w:hAnsi="Ebrima" w:cs="Arial"/>
          <w:sz w:val="22"/>
          <w:szCs w:val="22"/>
        </w:rPr>
        <w:t xml:space="preserve">These schools would not be ‘poor schools for poor children.’ The founders believed that poor children should go to schools like the ones that they and the world’s privileged populations had access to. The group put their own money into a pilot to build five schools in Karachi’s slums that did not have electricity, sanitation, and clean water. Rising out of the heaps of trash, the schools were each an oasis. </w:t>
      </w:r>
    </w:p>
    <w:p w:rsidR="00CB67D5" w:rsidRDefault="00CB67D5" w:rsidP="00CB67D5">
      <w:pPr>
        <w:jc w:val="both"/>
        <w:rPr>
          <w:rFonts w:ascii="Ebrima" w:hAnsi="Ebrima" w:cs="Arial"/>
          <w:sz w:val="22"/>
          <w:szCs w:val="22"/>
        </w:rPr>
      </w:pPr>
    </w:p>
    <w:p w:rsidR="00CB67D5" w:rsidRDefault="00CB67D5" w:rsidP="00CB67D5">
      <w:pPr>
        <w:jc w:val="both"/>
        <w:rPr>
          <w:rFonts w:ascii="Ebrima" w:hAnsi="Ebrima" w:cs="Arial"/>
          <w:sz w:val="22"/>
          <w:szCs w:val="22"/>
        </w:rPr>
      </w:pPr>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-2886</wp:posOffset>
            </wp:positionV>
            <wp:extent cx="2933700" cy="1619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33700" cy="1619250"/>
                    </a:xfrm>
                    <a:prstGeom prst="rect">
                      <a:avLst/>
                    </a:prstGeom>
                  </pic:spPr>
                </pic:pic>
              </a:graphicData>
            </a:graphic>
          </wp:anchor>
        </w:drawing>
      </w:r>
      <w:r w:rsidRPr="00CB67D5">
        <w:rPr>
          <w:rFonts w:ascii="Ebrima" w:hAnsi="Ebrima" w:cs="Arial"/>
          <w:sz w:val="22"/>
          <w:szCs w:val="22"/>
        </w:rPr>
        <w:t xml:space="preserve">TCF chose to embed purpose-built schools in the heart of communities, so children could walk to school. Focusing on intensive training for their school leaders and teachers, developing world-class textbooks, teacher guides and digital content based on global research and building an integrated system of assessments and quality assurance, TCF aims to provide quality education in the most challenging and remote communities. Ensuring an all-female faculty helps maintain a 50% female student ratio and makes TCF the largest private-sector employer of women. TCF continues to support its 53,000+ alumni throughout their academic and </w:t>
      </w:r>
      <w:r w:rsidRPr="00CB67D5">
        <w:rPr>
          <w:rFonts w:ascii="Ebrima" w:hAnsi="Ebrima" w:cs="Arial"/>
          <w:sz w:val="22"/>
          <w:szCs w:val="22"/>
        </w:rPr>
        <w:lastRenderedPageBreak/>
        <w:t xml:space="preserve">professional journeys with information, counselling, development opportunities and financial support. Community development </w:t>
      </w:r>
      <w:proofErr w:type="spellStart"/>
      <w:r w:rsidRPr="00CB67D5">
        <w:rPr>
          <w:rFonts w:ascii="Ebrima" w:hAnsi="Ebrima" w:cs="Arial"/>
          <w:sz w:val="22"/>
          <w:szCs w:val="22"/>
        </w:rPr>
        <w:t>programmes</w:t>
      </w:r>
      <w:proofErr w:type="spellEnd"/>
      <w:r w:rsidRPr="00CB67D5">
        <w:rPr>
          <w:rFonts w:ascii="Ebrima" w:hAnsi="Ebrima" w:cs="Arial"/>
          <w:sz w:val="22"/>
          <w:szCs w:val="22"/>
        </w:rPr>
        <w:t xml:space="preserve"> such as the </w:t>
      </w:r>
      <w:proofErr w:type="spellStart"/>
      <w:r w:rsidRPr="00CB67D5">
        <w:rPr>
          <w:rFonts w:ascii="Ebrima" w:hAnsi="Ebrima" w:cs="Arial"/>
          <w:sz w:val="22"/>
          <w:szCs w:val="22"/>
        </w:rPr>
        <w:t>Aagahi</w:t>
      </w:r>
      <w:proofErr w:type="spellEnd"/>
      <w:r w:rsidRPr="00CB67D5">
        <w:rPr>
          <w:rFonts w:ascii="Ebrima" w:hAnsi="Ebrima" w:cs="Arial"/>
          <w:sz w:val="22"/>
          <w:szCs w:val="22"/>
        </w:rPr>
        <w:t xml:space="preserve"> Adult Literacy </w:t>
      </w:r>
      <w:proofErr w:type="spellStart"/>
      <w:r w:rsidRPr="00CB67D5">
        <w:rPr>
          <w:rFonts w:ascii="Ebrima" w:hAnsi="Ebrima" w:cs="Arial"/>
          <w:sz w:val="22"/>
          <w:szCs w:val="22"/>
        </w:rPr>
        <w:t>programme</w:t>
      </w:r>
      <w:proofErr w:type="spellEnd"/>
      <w:r w:rsidRPr="00CB67D5">
        <w:rPr>
          <w:rFonts w:ascii="Ebrima" w:hAnsi="Ebrima" w:cs="Arial"/>
          <w:sz w:val="22"/>
          <w:szCs w:val="22"/>
        </w:rPr>
        <w:t xml:space="preserve"> (which has helped 160,000+ women graduate to basic literacy), help uplift the communities around our schools. </w:t>
      </w:r>
      <w:r>
        <w:rPr>
          <w:rFonts w:ascii="Ebrima" w:hAnsi="Ebrima" w:cs="Arial"/>
          <w:sz w:val="22"/>
          <w:szCs w:val="22"/>
        </w:rPr>
        <w:t xml:space="preserve">Due </w:t>
      </w:r>
      <w:r w:rsidRPr="00CB67D5">
        <w:rPr>
          <w:rFonts w:ascii="Ebrima" w:hAnsi="Ebrima" w:cs="Arial"/>
          <w:sz w:val="22"/>
          <w:szCs w:val="22"/>
        </w:rPr>
        <w:t xml:space="preserve">to its professional management and on-ground impact, TCF has received global recognition such as the UNESCO Confucius Prize for Literacy, Schwab Social Entrepreneur of the year, the Ramon Magsaysay Award, </w:t>
      </w:r>
      <w:proofErr w:type="spellStart"/>
      <w:r w:rsidRPr="00CB67D5">
        <w:rPr>
          <w:rFonts w:ascii="Ebrima" w:hAnsi="Ebrima" w:cs="Arial"/>
          <w:sz w:val="22"/>
          <w:szCs w:val="22"/>
        </w:rPr>
        <w:t>Skoll</w:t>
      </w:r>
      <w:proofErr w:type="spellEnd"/>
      <w:r w:rsidRPr="00CB67D5">
        <w:rPr>
          <w:rFonts w:ascii="Ebrima" w:hAnsi="Ebrima" w:cs="Arial"/>
          <w:sz w:val="22"/>
          <w:szCs w:val="22"/>
        </w:rPr>
        <w:t xml:space="preserve"> Social Entrepreneurship Award as well as Qatar Foundation’s WISE Award</w:t>
      </w:r>
    </w:p>
    <w:p w:rsidR="00CB67D5" w:rsidRDefault="00CB67D5" w:rsidP="00CB67D5">
      <w:pPr>
        <w:jc w:val="both"/>
        <w:rPr>
          <w:rFonts w:ascii="Ebrima" w:hAnsi="Ebrima" w:cs="Arial"/>
          <w:sz w:val="22"/>
          <w:szCs w:val="22"/>
        </w:rPr>
      </w:pPr>
    </w:p>
    <w:p w:rsidR="006F0BBD" w:rsidRDefault="00E867A9" w:rsidP="00CB67D5">
      <w:pPr>
        <w:jc w:val="center"/>
        <w:rPr>
          <w:rFonts w:ascii="Ebrima" w:eastAsia="Source Sans Pro" w:hAnsi="Ebrima" w:cs="Arial"/>
          <w:b/>
          <w:color w:val="2E74B5" w:themeColor="accent1" w:themeShade="BF"/>
          <w:sz w:val="28"/>
          <w:szCs w:val="28"/>
          <w:u w:val="single"/>
        </w:rPr>
      </w:pPr>
      <w:r>
        <w:rPr>
          <w:rFonts w:ascii="Ebrima" w:eastAsia="Source Sans Pro" w:hAnsi="Ebrima" w:cs="Arial"/>
          <w:b/>
          <w:color w:val="2E74B5" w:themeColor="accent1" w:themeShade="BF"/>
          <w:sz w:val="28"/>
          <w:szCs w:val="28"/>
          <w:u w:val="single"/>
        </w:rPr>
        <w:t>Su</w:t>
      </w:r>
      <w:bookmarkStart w:id="2" w:name="_GoBack"/>
      <w:bookmarkEnd w:id="2"/>
      <w:r>
        <w:rPr>
          <w:rFonts w:ascii="Ebrima" w:eastAsia="Source Sans Pro" w:hAnsi="Ebrima" w:cs="Arial"/>
          <w:b/>
          <w:color w:val="2E74B5" w:themeColor="accent1" w:themeShade="BF"/>
          <w:sz w:val="28"/>
          <w:szCs w:val="28"/>
          <w:u w:val="single"/>
        </w:rPr>
        <w:t>pport</w:t>
      </w:r>
      <w:r w:rsidR="00CA17D0">
        <w:rPr>
          <w:rFonts w:ascii="Ebrima" w:eastAsia="Source Sans Pro" w:hAnsi="Ebrima" w:cs="Arial"/>
          <w:b/>
          <w:color w:val="2E74B5" w:themeColor="accent1" w:themeShade="BF"/>
          <w:sz w:val="28"/>
          <w:szCs w:val="28"/>
          <w:u w:val="single"/>
        </w:rPr>
        <w:t>ing</w:t>
      </w:r>
      <w:r w:rsidR="00D07F67">
        <w:rPr>
          <w:rFonts w:ascii="Ebrima" w:eastAsia="Source Sans Pro" w:hAnsi="Ebrima" w:cs="Arial"/>
          <w:b/>
          <w:color w:val="2E74B5" w:themeColor="accent1" w:themeShade="BF"/>
          <w:sz w:val="28"/>
          <w:szCs w:val="28"/>
          <w:u w:val="single"/>
        </w:rPr>
        <w:t xml:space="preserve"> 11 </w:t>
      </w:r>
      <w:r w:rsidR="003231A0">
        <w:rPr>
          <w:rFonts w:ascii="Ebrima" w:eastAsia="Source Sans Pro" w:hAnsi="Ebrima" w:cs="Arial"/>
          <w:b/>
          <w:color w:val="2E74B5" w:themeColor="accent1" w:themeShade="BF"/>
          <w:sz w:val="28"/>
          <w:szCs w:val="28"/>
          <w:u w:val="single"/>
        </w:rPr>
        <w:t>E</w:t>
      </w:r>
      <w:r>
        <w:rPr>
          <w:rFonts w:ascii="Ebrima" w:eastAsia="Source Sans Pro" w:hAnsi="Ebrima" w:cs="Arial"/>
          <w:b/>
          <w:color w:val="2E74B5" w:themeColor="accent1" w:themeShade="BF"/>
          <w:sz w:val="28"/>
          <w:szCs w:val="28"/>
          <w:u w:val="single"/>
        </w:rPr>
        <w:t>xisting</w:t>
      </w:r>
      <w:r w:rsidR="003231A0">
        <w:rPr>
          <w:rFonts w:ascii="Ebrima" w:eastAsia="Source Sans Pro" w:hAnsi="Ebrima" w:cs="Arial"/>
          <w:b/>
          <w:color w:val="2E74B5" w:themeColor="accent1" w:themeShade="BF"/>
          <w:sz w:val="28"/>
          <w:szCs w:val="28"/>
          <w:u w:val="single"/>
        </w:rPr>
        <w:t xml:space="preserve"> TCF S</w:t>
      </w:r>
      <w:r w:rsidR="003B39DF">
        <w:rPr>
          <w:rFonts w:ascii="Ebrima" w:eastAsia="Source Sans Pro" w:hAnsi="Ebrima" w:cs="Arial"/>
          <w:b/>
          <w:color w:val="2E74B5" w:themeColor="accent1" w:themeShade="BF"/>
          <w:sz w:val="28"/>
          <w:szCs w:val="28"/>
          <w:u w:val="single"/>
        </w:rPr>
        <w:t>chools</w:t>
      </w:r>
    </w:p>
    <w:p w:rsidR="0008522D" w:rsidRDefault="0008522D" w:rsidP="009D65D7">
      <w:pPr>
        <w:jc w:val="center"/>
        <w:rPr>
          <w:rFonts w:ascii="Ebrima" w:eastAsia="Source Sans Pro" w:hAnsi="Ebrima" w:cs="Arial"/>
          <w:b/>
          <w:color w:val="2E74B5" w:themeColor="accent1" w:themeShade="BF"/>
          <w:sz w:val="28"/>
          <w:szCs w:val="28"/>
          <w:u w:val="single"/>
        </w:rPr>
      </w:pPr>
    </w:p>
    <w:p w:rsidR="006F0BBD" w:rsidRPr="00731566" w:rsidRDefault="00E867A9" w:rsidP="009D65D7">
      <w:pPr>
        <w:rPr>
          <w:rFonts w:ascii="Ebrima" w:eastAsia="Source Sans Pro" w:hAnsi="Ebrima" w:cs="Arial"/>
          <w:b/>
          <w:color w:val="000000" w:themeColor="text1"/>
        </w:rPr>
      </w:pPr>
      <w:r w:rsidRPr="00731566">
        <w:rPr>
          <w:rFonts w:ascii="Ebrima" w:eastAsia="Source Sans Pro" w:hAnsi="Ebrima" w:cs="Arial"/>
          <w:b/>
          <w:color w:val="000000" w:themeColor="text1"/>
        </w:rPr>
        <w:t>Overview</w:t>
      </w:r>
    </w:p>
    <w:p w:rsidR="00C73EDA" w:rsidRDefault="00C73EDA" w:rsidP="009D65D7">
      <w:pPr>
        <w:rPr>
          <w:rFonts w:ascii="Ebrima" w:eastAsia="Source Sans Pro" w:hAnsi="Ebrima" w:cs="Arial"/>
          <w:b/>
          <w:color w:val="000000" w:themeColor="text1"/>
        </w:rPr>
      </w:pPr>
    </w:p>
    <w:p w:rsidR="0086461B" w:rsidRDefault="003231A0" w:rsidP="009D65D7">
      <w:pPr>
        <w:rPr>
          <w:rFonts w:ascii="Ebrima" w:eastAsia="Source Sans Pro" w:hAnsi="Ebrima" w:cs="Arial"/>
          <w:color w:val="000000" w:themeColor="text1"/>
          <w:sz w:val="22"/>
          <w:szCs w:val="22"/>
        </w:rPr>
      </w:pPr>
      <w:r>
        <w:rPr>
          <w:rFonts w:ascii="Ebrima" w:eastAsia="Source Sans Pro" w:hAnsi="Ebrima" w:cs="Arial"/>
          <w:color w:val="000000" w:themeColor="text1"/>
          <w:sz w:val="22"/>
          <w:szCs w:val="22"/>
        </w:rPr>
        <w:t>For academic year (</w:t>
      </w:r>
      <w:r w:rsidR="00120525">
        <w:rPr>
          <w:rFonts w:ascii="Ebrima" w:eastAsia="Source Sans Pro" w:hAnsi="Ebrima" w:cs="Arial"/>
          <w:color w:val="000000" w:themeColor="text1"/>
          <w:sz w:val="22"/>
          <w:szCs w:val="22"/>
        </w:rPr>
        <w:t>2023-</w:t>
      </w:r>
      <w:r>
        <w:rPr>
          <w:rFonts w:ascii="Ebrima" w:eastAsia="Source Sans Pro" w:hAnsi="Ebrima" w:cs="Arial"/>
          <w:color w:val="000000" w:themeColor="text1"/>
          <w:sz w:val="22"/>
          <w:szCs w:val="22"/>
        </w:rPr>
        <w:t>20</w:t>
      </w:r>
      <w:r w:rsidR="00120525">
        <w:rPr>
          <w:rFonts w:ascii="Ebrima" w:eastAsia="Source Sans Pro" w:hAnsi="Ebrima" w:cs="Arial"/>
          <w:color w:val="000000" w:themeColor="text1"/>
          <w:sz w:val="22"/>
          <w:szCs w:val="22"/>
        </w:rPr>
        <w:t>24</w:t>
      </w:r>
      <w:r>
        <w:rPr>
          <w:rFonts w:ascii="Ebrima" w:eastAsia="Source Sans Pro" w:hAnsi="Ebrima" w:cs="Arial"/>
          <w:color w:val="000000" w:themeColor="text1"/>
          <w:sz w:val="22"/>
          <w:szCs w:val="22"/>
        </w:rPr>
        <w:t>)</w:t>
      </w:r>
      <w:r w:rsidR="00C73EDA" w:rsidRPr="00C73EDA">
        <w:rPr>
          <w:rFonts w:ascii="Ebrima" w:eastAsia="Source Sans Pro" w:hAnsi="Ebrima" w:cs="Arial"/>
          <w:color w:val="000000" w:themeColor="text1"/>
          <w:sz w:val="22"/>
          <w:szCs w:val="22"/>
        </w:rPr>
        <w:t xml:space="preserve">, annual operational cost is estimated to be </w:t>
      </w:r>
      <w:r w:rsidR="00C73EDA" w:rsidRPr="00120525">
        <w:rPr>
          <w:rFonts w:ascii="Ebrima" w:eastAsia="Source Sans Pro" w:hAnsi="Ebrima" w:cs="Arial"/>
          <w:color w:val="000000" w:themeColor="text1"/>
          <w:sz w:val="22"/>
          <w:szCs w:val="22"/>
        </w:rPr>
        <w:t>USD 22,000</w:t>
      </w:r>
      <w:r w:rsidR="00C73EDA" w:rsidRPr="00C73EDA">
        <w:rPr>
          <w:rFonts w:ascii="Ebrima" w:eastAsia="Source Sans Pro" w:hAnsi="Ebrima" w:cs="Arial"/>
          <w:color w:val="000000" w:themeColor="text1"/>
          <w:sz w:val="22"/>
          <w:szCs w:val="22"/>
        </w:rPr>
        <w:t xml:space="preserve"> per TCF</w:t>
      </w:r>
      <w:r>
        <w:rPr>
          <w:rFonts w:ascii="Ebrima" w:eastAsia="Source Sans Pro" w:hAnsi="Ebrima" w:cs="Arial"/>
          <w:color w:val="000000" w:themeColor="text1"/>
          <w:sz w:val="22"/>
          <w:szCs w:val="22"/>
        </w:rPr>
        <w:t xml:space="preserve"> school</w:t>
      </w:r>
      <w:r w:rsidR="00C73EDA" w:rsidRPr="00C73EDA">
        <w:rPr>
          <w:rFonts w:ascii="Ebrima" w:eastAsia="Source Sans Pro" w:hAnsi="Ebrima" w:cs="Arial"/>
          <w:color w:val="000000" w:themeColor="text1"/>
          <w:sz w:val="22"/>
          <w:szCs w:val="22"/>
        </w:rPr>
        <w:t xml:space="preserve"> unit. All TCF Schools have a pay-as-you-can-afford system, where families are encouraged to make a nominal contribution towards the fee based on their means – often as little as 8 cents (PKR 20). </w:t>
      </w:r>
    </w:p>
    <w:p w:rsidR="0086461B" w:rsidRDefault="0086461B" w:rsidP="009D65D7">
      <w:pPr>
        <w:rPr>
          <w:rFonts w:ascii="Ebrima" w:eastAsia="Source Sans Pro" w:hAnsi="Ebrima" w:cs="Arial"/>
          <w:color w:val="000000" w:themeColor="text1"/>
          <w:sz w:val="22"/>
          <w:szCs w:val="22"/>
        </w:rPr>
      </w:pPr>
    </w:p>
    <w:p w:rsidR="00FB354F" w:rsidRPr="00CB67D5" w:rsidRDefault="00CB67D5" w:rsidP="009D65D7">
      <w:pPr>
        <w:rPr>
          <w:rFonts w:ascii="Ebrima" w:eastAsia="Source Sans Pro" w:hAnsi="Ebrima" w:cs="Arial"/>
          <w:color w:val="000000" w:themeColor="text1"/>
          <w:sz w:val="22"/>
          <w:szCs w:val="22"/>
        </w:rPr>
      </w:pPr>
      <w:r>
        <w:rPr>
          <w:rFonts w:ascii="Ebrima" w:eastAsia="Source Sans Pro" w:hAnsi="Ebrima" w:cs="Arial"/>
          <w:color w:val="000000" w:themeColor="text1"/>
          <w:sz w:val="22"/>
          <w:szCs w:val="22"/>
        </w:rPr>
        <w:t>S</w:t>
      </w:r>
      <w:r w:rsidRPr="00CB67D5">
        <w:rPr>
          <w:rFonts w:ascii="Ebrima" w:eastAsia="Source Sans Pro" w:hAnsi="Ebrima" w:cs="Arial"/>
          <w:color w:val="000000" w:themeColor="text1"/>
          <w:sz w:val="22"/>
          <w:szCs w:val="22"/>
        </w:rPr>
        <w:t xml:space="preserve">chool operations in the following 11 school units are currently unsupported for the academic year 2023-24 and we request a contribution of </w:t>
      </w:r>
      <w:r w:rsidRPr="00CB67D5">
        <w:rPr>
          <w:rFonts w:ascii="Ebrima" w:eastAsia="Source Sans Pro" w:hAnsi="Ebrima" w:cs="Arial"/>
          <w:b/>
          <w:color w:val="000000" w:themeColor="text1"/>
          <w:sz w:val="22"/>
          <w:szCs w:val="22"/>
        </w:rPr>
        <w:t>USD 242,000</w:t>
      </w:r>
      <w:r w:rsidRPr="00CB67D5">
        <w:rPr>
          <w:rFonts w:ascii="Ebrima" w:eastAsia="Source Sans Pro" w:hAnsi="Ebrima" w:cs="Arial"/>
          <w:color w:val="000000" w:themeColor="text1"/>
          <w:sz w:val="22"/>
          <w:szCs w:val="22"/>
        </w:rPr>
        <w:t xml:space="preserve"> to help sustain these operations.</w:t>
      </w:r>
    </w:p>
    <w:p w:rsidR="00CB67D5" w:rsidRDefault="00CB67D5" w:rsidP="009D65D7">
      <w:pPr>
        <w:rPr>
          <w:rFonts w:ascii="Ebrima" w:eastAsia="Source Sans Pro" w:hAnsi="Ebrima" w:cs="Arial"/>
          <w:b/>
          <w:color w:val="000000" w:themeColor="text1"/>
          <w:sz w:val="22"/>
          <w:szCs w:val="22"/>
        </w:rPr>
      </w:pPr>
    </w:p>
    <w:tbl>
      <w:tblPr>
        <w:tblStyle w:val="TableGrid"/>
        <w:tblW w:w="9090" w:type="dxa"/>
        <w:tblInd w:w="-5" w:type="dxa"/>
        <w:tblLook w:val="04A0" w:firstRow="1" w:lastRow="0" w:firstColumn="1" w:lastColumn="0" w:noHBand="0" w:noVBand="1"/>
      </w:tblPr>
      <w:tblGrid>
        <w:gridCol w:w="1980"/>
        <w:gridCol w:w="2250"/>
        <w:gridCol w:w="1620"/>
        <w:gridCol w:w="1440"/>
        <w:gridCol w:w="1800"/>
      </w:tblGrid>
      <w:tr w:rsidR="00400D94" w:rsidTr="00CB67D5">
        <w:tc>
          <w:tcPr>
            <w:tcW w:w="1980" w:type="dxa"/>
            <w:shd w:val="clear" w:color="auto" w:fill="70AD47" w:themeFill="accent6"/>
            <w:vAlign w:val="center"/>
          </w:tcPr>
          <w:p w:rsidR="00400D94" w:rsidRDefault="00400D94" w:rsidP="009D65D7">
            <w:pPr>
              <w:rPr>
                <w:rFonts w:ascii="Ebrima" w:hAnsi="Ebrima" w:cs="Calibri"/>
                <w:b/>
                <w:bCs/>
                <w:color w:val="000000"/>
                <w:sz w:val="22"/>
                <w:szCs w:val="22"/>
              </w:rPr>
            </w:pPr>
            <w:r>
              <w:rPr>
                <w:rFonts w:ascii="Ebrima" w:hAnsi="Ebrima" w:cs="Calibri"/>
                <w:b/>
                <w:bCs/>
                <w:color w:val="000000"/>
                <w:sz w:val="22"/>
                <w:szCs w:val="22"/>
              </w:rPr>
              <w:t>Campus Name</w:t>
            </w:r>
          </w:p>
        </w:tc>
        <w:tc>
          <w:tcPr>
            <w:tcW w:w="2250" w:type="dxa"/>
            <w:shd w:val="clear" w:color="auto" w:fill="70AD47" w:themeFill="accent6"/>
            <w:vAlign w:val="center"/>
          </w:tcPr>
          <w:p w:rsidR="00400D94" w:rsidRDefault="00400D94" w:rsidP="009D65D7">
            <w:pPr>
              <w:rPr>
                <w:rFonts w:ascii="Ebrima" w:hAnsi="Ebrima" w:cs="Calibri"/>
                <w:b/>
                <w:bCs/>
                <w:color w:val="000000"/>
                <w:sz w:val="22"/>
                <w:szCs w:val="22"/>
              </w:rPr>
            </w:pPr>
            <w:r>
              <w:rPr>
                <w:rFonts w:ascii="Ebrima" w:hAnsi="Ebrima" w:cs="Calibri"/>
                <w:b/>
                <w:bCs/>
                <w:color w:val="000000"/>
                <w:sz w:val="22"/>
                <w:szCs w:val="22"/>
              </w:rPr>
              <w:t>Location</w:t>
            </w:r>
          </w:p>
        </w:tc>
        <w:tc>
          <w:tcPr>
            <w:tcW w:w="1620" w:type="dxa"/>
            <w:shd w:val="clear" w:color="auto" w:fill="70AD47" w:themeFill="accent6"/>
            <w:vAlign w:val="center"/>
          </w:tcPr>
          <w:p w:rsidR="00400D94" w:rsidRDefault="00400D94" w:rsidP="009D65D7">
            <w:pPr>
              <w:rPr>
                <w:rFonts w:ascii="Ebrima" w:hAnsi="Ebrima" w:cs="Calibri"/>
                <w:b/>
                <w:bCs/>
                <w:color w:val="000000"/>
                <w:sz w:val="22"/>
                <w:szCs w:val="22"/>
              </w:rPr>
            </w:pPr>
            <w:r>
              <w:rPr>
                <w:rFonts w:ascii="Ebrima" w:hAnsi="Ebrima" w:cs="Calibri"/>
                <w:b/>
                <w:bCs/>
                <w:color w:val="000000"/>
                <w:sz w:val="22"/>
                <w:szCs w:val="22"/>
              </w:rPr>
              <w:t>Start Year</w:t>
            </w:r>
          </w:p>
        </w:tc>
        <w:tc>
          <w:tcPr>
            <w:tcW w:w="1440" w:type="dxa"/>
            <w:shd w:val="clear" w:color="auto" w:fill="70AD47" w:themeFill="accent6"/>
            <w:vAlign w:val="center"/>
          </w:tcPr>
          <w:p w:rsidR="00400D94" w:rsidRDefault="00400D94" w:rsidP="009D65D7">
            <w:pPr>
              <w:rPr>
                <w:rFonts w:ascii="Ebrima" w:hAnsi="Ebrima" w:cs="Calibri"/>
                <w:b/>
                <w:bCs/>
                <w:color w:val="000000"/>
                <w:sz w:val="22"/>
                <w:szCs w:val="22"/>
              </w:rPr>
            </w:pPr>
            <w:r>
              <w:rPr>
                <w:rFonts w:ascii="Ebrima" w:hAnsi="Ebrima" w:cs="Calibri"/>
                <w:b/>
                <w:bCs/>
                <w:color w:val="000000"/>
                <w:sz w:val="22"/>
                <w:szCs w:val="22"/>
              </w:rPr>
              <w:t>School Unit</w:t>
            </w:r>
          </w:p>
        </w:tc>
        <w:tc>
          <w:tcPr>
            <w:tcW w:w="1800" w:type="dxa"/>
            <w:shd w:val="clear" w:color="auto" w:fill="70AD47" w:themeFill="accent6"/>
            <w:vAlign w:val="center"/>
          </w:tcPr>
          <w:p w:rsidR="00400D94" w:rsidRDefault="00D07F67" w:rsidP="009D65D7">
            <w:pPr>
              <w:rPr>
                <w:rFonts w:ascii="Ebrima" w:hAnsi="Ebrima" w:cs="Calibri"/>
                <w:b/>
                <w:bCs/>
                <w:color w:val="000000"/>
                <w:sz w:val="22"/>
                <w:szCs w:val="22"/>
              </w:rPr>
            </w:pPr>
            <w:r>
              <w:rPr>
                <w:rFonts w:ascii="Ebrima" w:hAnsi="Ebrima" w:cs="Calibri"/>
                <w:b/>
                <w:bCs/>
                <w:color w:val="000000"/>
                <w:sz w:val="22"/>
                <w:szCs w:val="22"/>
              </w:rPr>
              <w:t>Funding request</w:t>
            </w:r>
            <w:r w:rsidR="00400D94">
              <w:rPr>
                <w:rFonts w:ascii="Ebrima" w:hAnsi="Ebrima" w:cs="Calibri"/>
                <w:b/>
                <w:bCs/>
                <w:color w:val="000000"/>
                <w:sz w:val="22"/>
                <w:szCs w:val="22"/>
              </w:rPr>
              <w:t xml:space="preserve"> (USD)</w:t>
            </w:r>
          </w:p>
        </w:tc>
      </w:tr>
    </w:tbl>
    <w:p w:rsidR="00AE4921" w:rsidRPr="00DC2992" w:rsidRDefault="00AE4921" w:rsidP="00DC2992">
      <w:pPr>
        <w:rPr>
          <w:rFonts w:ascii="Ebrima" w:eastAsia="Source Sans Pro" w:hAnsi="Ebrima" w:cs="Arial"/>
          <w:b/>
          <w:color w:val="000000" w:themeColor="text1"/>
          <w:sz w:val="22"/>
          <w:szCs w:val="22"/>
        </w:rPr>
      </w:pPr>
    </w:p>
    <w:p w:rsidR="00DC2992" w:rsidRPr="00731566" w:rsidRDefault="00DC2992" w:rsidP="00DC2992">
      <w:pPr>
        <w:rPr>
          <w:rFonts w:ascii="Ebrima" w:eastAsia="Source Sans Pro" w:hAnsi="Ebrima" w:cs="Arial"/>
          <w:b/>
          <w:color w:val="000000" w:themeColor="text1"/>
        </w:rPr>
      </w:pPr>
      <w:r w:rsidRPr="00731566">
        <w:rPr>
          <w:rFonts w:ascii="Ebrima" w:eastAsia="Source Sans Pro" w:hAnsi="Ebrima" w:cs="Arial"/>
          <w:b/>
          <w:bCs/>
          <w:color w:val="000000" w:themeColor="text1"/>
        </w:rPr>
        <w:t xml:space="preserve">Donor Recognition </w:t>
      </w:r>
    </w:p>
    <w:p w:rsidR="003231A0" w:rsidRDefault="003231A0" w:rsidP="00DC2992">
      <w:pPr>
        <w:rPr>
          <w:rFonts w:ascii="Ebrima" w:eastAsia="Source Sans Pro" w:hAnsi="Ebrima" w:cs="Arial"/>
          <w:b/>
          <w:color w:val="2E74B5" w:themeColor="accent1" w:themeShade="BF"/>
          <w:sz w:val="28"/>
          <w:szCs w:val="28"/>
          <w:u w:val="single"/>
        </w:rPr>
      </w:pPr>
    </w:p>
    <w:p w:rsidR="003231A0" w:rsidRDefault="00CB67D5" w:rsidP="00DC2992">
      <w:pPr>
        <w:rPr>
          <w:rFonts w:ascii="Ebrima" w:eastAsia="Source Sans Pro" w:hAnsi="Ebrima" w:cs="Arial"/>
          <w:b/>
          <w:color w:val="2E74B5" w:themeColor="accent1" w:themeShade="BF"/>
          <w:sz w:val="28"/>
          <w:szCs w:val="28"/>
          <w:u w:val="single"/>
        </w:rPr>
      </w:pPr>
      <w:r w:rsidRPr="00CB67D5">
        <w:rPr>
          <w:rFonts w:ascii="Ebrima" w:eastAsia="Source Sans Pro" w:hAnsi="Ebrima" w:cs="Arial"/>
          <w:color w:val="000000" w:themeColor="text1"/>
          <w:sz w:val="22"/>
          <w:szCs w:val="22"/>
        </w:rPr>
        <w:t>A Supporters’ Board is installed inside the Principal’s office. Every time a donor funds operational deficit for a school, a Supporter’s Strip is added to the board. In addition to this, a wooden plaque is also placed in the campus bearing the text specified by the donor for that respective year</w:t>
      </w:r>
      <w:r>
        <w:t>.</w:t>
      </w:r>
    </w:p>
    <w:p w:rsidR="003231A0" w:rsidRDefault="003E112B" w:rsidP="00DC2992">
      <w:pPr>
        <w:rPr>
          <w:rFonts w:ascii="Ebrima" w:eastAsia="Source Sans Pro" w:hAnsi="Ebrima" w:cs="Arial"/>
          <w:b/>
          <w:color w:val="2E74B5" w:themeColor="accent1" w:themeShade="BF"/>
          <w:sz w:val="28"/>
          <w:szCs w:val="28"/>
          <w:u w:val="single"/>
        </w:rPr>
      </w:pPr>
      <w:r>
        <w:rPr>
          <w:rFonts w:ascii="Ebrima" w:eastAsia="Source Sans Pro" w:hAnsi="Ebrima" w:cs="Arial"/>
          <w:b/>
          <w:noProof/>
          <w:color w:val="2E74B5" w:themeColor="accent1" w:themeShade="BF"/>
          <w:sz w:val="28"/>
          <w:szCs w:val="28"/>
        </w:rPr>
        <w:drawing>
          <wp:inline distT="0" distB="0" distL="0" distR="0">
            <wp:extent cx="2640138" cy="19812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scent Steel VIII.jpg"/>
                    <pic:cNvPicPr/>
                  </pic:nvPicPr>
                  <pic:blipFill>
                    <a:blip r:embed="rId12">
                      <a:extLst>
                        <a:ext uri="{28A0092B-C50C-407E-A947-70E740481C1C}">
                          <a14:useLocalDpi xmlns:a14="http://schemas.microsoft.com/office/drawing/2010/main" val="0"/>
                        </a:ext>
                      </a:extLst>
                    </a:blip>
                    <a:stretch>
                      <a:fillRect/>
                    </a:stretch>
                  </pic:blipFill>
                  <pic:spPr>
                    <a:xfrm>
                      <a:off x="0" y="0"/>
                      <a:ext cx="2647993" cy="1987095"/>
                    </a:xfrm>
                    <a:prstGeom prst="rect">
                      <a:avLst/>
                    </a:prstGeom>
                  </pic:spPr>
                </pic:pic>
              </a:graphicData>
            </a:graphic>
          </wp:inline>
        </w:drawing>
      </w:r>
      <w:r w:rsidR="00DC2992" w:rsidRPr="00DC2992">
        <w:rPr>
          <w:rFonts w:ascii="Ebrima" w:eastAsia="Source Sans Pro" w:hAnsi="Ebrima" w:cs="Arial"/>
          <w:b/>
          <w:color w:val="2E74B5" w:themeColor="accent1" w:themeShade="BF"/>
          <w:sz w:val="28"/>
          <w:szCs w:val="28"/>
        </w:rPr>
        <w:t xml:space="preserve">      </w:t>
      </w:r>
      <w:r w:rsidR="00DC2992">
        <w:rPr>
          <w:rFonts w:ascii="Ebrima" w:eastAsia="Source Sans Pro" w:hAnsi="Ebrima" w:cs="Arial"/>
          <w:b/>
          <w:color w:val="2E74B5" w:themeColor="accent1" w:themeShade="BF"/>
          <w:sz w:val="28"/>
          <w:szCs w:val="28"/>
        </w:rPr>
        <w:t xml:space="preserve">    </w:t>
      </w:r>
      <w:r w:rsidR="00DC2992" w:rsidRPr="00DC2992">
        <w:rPr>
          <w:rFonts w:ascii="Ebrima" w:eastAsia="Source Sans Pro" w:hAnsi="Ebrima" w:cs="Arial"/>
          <w:b/>
          <w:color w:val="2E74B5" w:themeColor="accent1" w:themeShade="BF"/>
          <w:sz w:val="28"/>
          <w:szCs w:val="28"/>
        </w:rPr>
        <w:t xml:space="preserve">    </w:t>
      </w:r>
      <w:r w:rsidR="00DC2992" w:rsidRPr="00DC2992">
        <w:rPr>
          <w:rFonts w:ascii="Ebrima" w:eastAsia="Source Sans Pro" w:hAnsi="Ebrima" w:cs="Arial"/>
          <w:b/>
          <w:noProof/>
          <w:color w:val="2E74B5" w:themeColor="accent1" w:themeShade="BF"/>
          <w:sz w:val="28"/>
          <w:szCs w:val="28"/>
        </w:rPr>
        <w:drawing>
          <wp:inline distT="0" distB="0" distL="0" distR="0" wp14:anchorId="2E9A0812" wp14:editId="02E91B5E">
            <wp:extent cx="2087432" cy="2182495"/>
            <wp:effectExtent l="19050" t="19050" r="27305" b="27305"/>
            <wp:docPr id="14" name="Picture 13"/>
            <wp:cNvGraphicFramePr/>
            <a:graphic xmlns:a="http://schemas.openxmlformats.org/drawingml/2006/main">
              <a:graphicData uri="http://schemas.openxmlformats.org/drawingml/2006/picture">
                <pic:pic xmlns:pic="http://schemas.openxmlformats.org/drawingml/2006/picture">
                  <pic:nvPicPr>
                    <pic:cNvPr id="14" name="Picture 13"/>
                    <pic:cNvPicPr/>
                  </pic:nvPicPr>
                  <pic:blipFill>
                    <a:blip r:embed="rId13" cstate="email">
                      <a:extLst>
                        <a:ext uri="{28A0092B-C50C-407E-A947-70E740481C1C}">
                          <a14:useLocalDpi xmlns:a14="http://schemas.microsoft.com/office/drawing/2010/main"/>
                        </a:ext>
                      </a:extLst>
                    </a:blip>
                    <a:srcRect/>
                    <a:stretch/>
                  </pic:blipFill>
                  <pic:spPr bwMode="auto">
                    <a:xfrm>
                      <a:off x="0" y="0"/>
                      <a:ext cx="2094998" cy="2190405"/>
                    </a:xfrm>
                    <a:prstGeom prst="rect">
                      <a:avLst/>
                    </a:prstGeom>
                    <a:noFill/>
                    <a:ln w="9525">
                      <a:solidFill>
                        <a:schemeClr val="tx1"/>
                      </a:solidFill>
                      <a:miter lim="800000"/>
                      <a:headEnd/>
                      <a:tailEnd/>
                    </a:ln>
                  </pic:spPr>
                </pic:pic>
              </a:graphicData>
            </a:graphic>
          </wp:inline>
        </w:drawing>
      </w:r>
    </w:p>
    <w:p w:rsidR="003231A0" w:rsidRDefault="003231A0" w:rsidP="009D65D7">
      <w:pPr>
        <w:jc w:val="center"/>
        <w:rPr>
          <w:rFonts w:ascii="Ebrima" w:eastAsia="Source Sans Pro" w:hAnsi="Ebrima" w:cs="Arial"/>
          <w:b/>
          <w:color w:val="2E74B5" w:themeColor="accent1" w:themeShade="BF"/>
          <w:sz w:val="28"/>
          <w:szCs w:val="28"/>
          <w:u w:val="single"/>
        </w:rPr>
      </w:pPr>
    </w:p>
    <w:p w:rsidR="003231A0" w:rsidRPr="00DC2992" w:rsidRDefault="003231A0" w:rsidP="00DC2992">
      <w:pPr>
        <w:rPr>
          <w:rFonts w:ascii="Ebrima" w:eastAsia="Source Sans Pro" w:hAnsi="Ebrima" w:cs="Arial"/>
          <w:color w:val="000000" w:themeColor="text1"/>
          <w:sz w:val="22"/>
          <w:szCs w:val="22"/>
        </w:rPr>
      </w:pPr>
    </w:p>
    <w:p w:rsidR="00DC2992" w:rsidRPr="00772774" w:rsidRDefault="00DC2992" w:rsidP="00DC2992">
      <w:pPr>
        <w:rPr>
          <w:rFonts w:ascii="Ebrima" w:eastAsia="Source Sans Pro" w:hAnsi="Ebrima" w:cs="Arial"/>
          <w:b/>
          <w:color w:val="000000" w:themeColor="text1"/>
          <w:sz w:val="22"/>
          <w:szCs w:val="22"/>
        </w:rPr>
      </w:pPr>
      <w:r w:rsidRPr="00DC2992">
        <w:rPr>
          <w:rFonts w:ascii="Ebrima" w:eastAsia="Source Sans Pro" w:hAnsi="Ebrima" w:cs="Arial"/>
          <w:color w:val="000000" w:themeColor="text1"/>
          <w:sz w:val="22"/>
          <w:szCs w:val="22"/>
        </w:rPr>
        <w:t xml:space="preserve">             </w:t>
      </w:r>
      <w:r>
        <w:rPr>
          <w:rFonts w:ascii="Ebrima" w:eastAsia="Source Sans Pro" w:hAnsi="Ebrima" w:cs="Arial"/>
          <w:color w:val="000000" w:themeColor="text1"/>
          <w:sz w:val="22"/>
          <w:szCs w:val="22"/>
        </w:rPr>
        <w:t xml:space="preserve">          </w:t>
      </w:r>
      <w:r w:rsidRPr="00772774">
        <w:rPr>
          <w:rFonts w:ascii="Ebrima" w:eastAsia="Source Sans Pro" w:hAnsi="Ebrima" w:cs="Arial"/>
          <w:b/>
          <w:color w:val="000000" w:themeColor="text1"/>
          <w:sz w:val="22"/>
          <w:szCs w:val="22"/>
        </w:rPr>
        <w:t xml:space="preserve">Wooden Plaque                          </w:t>
      </w:r>
      <w:r w:rsidR="003E112B">
        <w:rPr>
          <w:rFonts w:ascii="Ebrima" w:eastAsia="Source Sans Pro" w:hAnsi="Ebrima" w:cs="Arial"/>
          <w:b/>
          <w:color w:val="000000" w:themeColor="text1"/>
          <w:sz w:val="22"/>
          <w:szCs w:val="22"/>
        </w:rPr>
        <w:t xml:space="preserve">                            </w:t>
      </w:r>
      <w:r w:rsidRPr="00772774">
        <w:rPr>
          <w:rFonts w:ascii="Ebrima" w:eastAsia="Source Sans Pro" w:hAnsi="Ebrima" w:cs="Arial"/>
          <w:b/>
          <w:color w:val="000000" w:themeColor="text1"/>
          <w:sz w:val="22"/>
          <w:szCs w:val="22"/>
        </w:rPr>
        <w:t xml:space="preserve">Supporter Strip </w:t>
      </w:r>
    </w:p>
    <w:p w:rsidR="0008522D" w:rsidRPr="006F0BBD" w:rsidRDefault="0008522D" w:rsidP="009D65D7">
      <w:pPr>
        <w:rPr>
          <w:rFonts w:ascii="Ebrima" w:eastAsia="Source Sans Pro" w:hAnsi="Ebrima" w:cs="Arial"/>
          <w:b/>
          <w:color w:val="2E74B5" w:themeColor="accent1" w:themeShade="BF"/>
          <w:sz w:val="28"/>
          <w:szCs w:val="28"/>
          <w:u w:val="single"/>
        </w:rPr>
      </w:pPr>
    </w:p>
    <w:sectPr w:rsidR="0008522D" w:rsidRPr="006F0BBD" w:rsidSect="00620228">
      <w:headerReference w:type="default" r:id="rId14"/>
      <w:footerReference w:type="default" r:id="rId15"/>
      <w:footerReference w:type="first" r:id="rId16"/>
      <w:type w:val="continuous"/>
      <w:pgSz w:w="11907" w:h="16839" w:code="9"/>
      <w:pgMar w:top="1440" w:right="1440" w:bottom="1440" w:left="1440" w:header="144"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999" w:rsidRDefault="007E1999" w:rsidP="00E565EC">
      <w:r>
        <w:separator/>
      </w:r>
    </w:p>
  </w:endnote>
  <w:endnote w:type="continuationSeparator" w:id="0">
    <w:p w:rsidR="007E1999" w:rsidRDefault="007E1999" w:rsidP="00E5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Source Sans Pro">
    <w:altName w:val="Times New Roman"/>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6F7" w:rsidRPr="004863E5" w:rsidRDefault="008776F7" w:rsidP="00DF28BC">
    <w:pPr>
      <w:pStyle w:val="Footer"/>
      <w:jc w:val="center"/>
      <w:rPr>
        <w:sz w:val="6"/>
      </w:rPr>
    </w:pPr>
  </w:p>
  <w:p w:rsidR="008776F7" w:rsidRPr="00E565EC" w:rsidRDefault="008776F7" w:rsidP="00DF28BC">
    <w:pPr>
      <w:pStyle w:val="Footer"/>
      <w:jc w:val="center"/>
      <w:rPr>
        <w:rFonts w:ascii="Calibri" w:hAnsi="Calibri"/>
        <w:sz w:val="20"/>
      </w:rPr>
    </w:pPr>
    <w:r w:rsidRPr="00E565EC">
      <w:rPr>
        <w:rFonts w:ascii="Calibri" w:hAnsi="Calibri"/>
        <w:sz w:val="20"/>
      </w:rPr>
      <w:tab/>
    </w:r>
  </w:p>
  <w:p w:rsidR="008776F7" w:rsidRDefault="008776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6F7" w:rsidRDefault="008776F7" w:rsidP="00DF28BC">
    <w:pPr>
      <w:pStyle w:val="Footer"/>
      <w:jc w:val="right"/>
    </w:pPr>
  </w:p>
  <w:p w:rsidR="008776F7" w:rsidRDefault="008776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999" w:rsidRDefault="007E1999" w:rsidP="00E565EC">
      <w:r>
        <w:separator/>
      </w:r>
    </w:p>
  </w:footnote>
  <w:footnote w:type="continuationSeparator" w:id="0">
    <w:p w:rsidR="007E1999" w:rsidRDefault="007E1999" w:rsidP="00E565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6F7" w:rsidRDefault="008776F7">
    <w:pPr>
      <w:pStyle w:val="Header"/>
    </w:pPr>
  </w:p>
  <w:p w:rsidR="008776F7" w:rsidRDefault="008776F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625D"/>
    <w:multiLevelType w:val="hybridMultilevel"/>
    <w:tmpl w:val="8FCABC7A"/>
    <w:lvl w:ilvl="0" w:tplc="4AF29E04">
      <w:start w:val="1"/>
      <w:numFmt w:val="bullet"/>
      <w:lvlText w:val="•"/>
      <w:lvlJc w:val="left"/>
      <w:pPr>
        <w:tabs>
          <w:tab w:val="num" w:pos="720"/>
        </w:tabs>
        <w:ind w:left="720" w:hanging="360"/>
      </w:pPr>
      <w:rPr>
        <w:rFonts w:ascii="Arial" w:hAnsi="Arial" w:hint="default"/>
      </w:rPr>
    </w:lvl>
    <w:lvl w:ilvl="1" w:tplc="8E18AAD4" w:tentative="1">
      <w:start w:val="1"/>
      <w:numFmt w:val="bullet"/>
      <w:lvlText w:val="•"/>
      <w:lvlJc w:val="left"/>
      <w:pPr>
        <w:tabs>
          <w:tab w:val="num" w:pos="1440"/>
        </w:tabs>
        <w:ind w:left="1440" w:hanging="360"/>
      </w:pPr>
      <w:rPr>
        <w:rFonts w:ascii="Arial" w:hAnsi="Arial" w:hint="default"/>
      </w:rPr>
    </w:lvl>
    <w:lvl w:ilvl="2" w:tplc="2CF89218" w:tentative="1">
      <w:start w:val="1"/>
      <w:numFmt w:val="bullet"/>
      <w:lvlText w:val="•"/>
      <w:lvlJc w:val="left"/>
      <w:pPr>
        <w:tabs>
          <w:tab w:val="num" w:pos="2160"/>
        </w:tabs>
        <w:ind w:left="2160" w:hanging="360"/>
      </w:pPr>
      <w:rPr>
        <w:rFonts w:ascii="Arial" w:hAnsi="Arial" w:hint="default"/>
      </w:rPr>
    </w:lvl>
    <w:lvl w:ilvl="3" w:tplc="34E82366" w:tentative="1">
      <w:start w:val="1"/>
      <w:numFmt w:val="bullet"/>
      <w:lvlText w:val="•"/>
      <w:lvlJc w:val="left"/>
      <w:pPr>
        <w:tabs>
          <w:tab w:val="num" w:pos="2880"/>
        </w:tabs>
        <w:ind w:left="2880" w:hanging="360"/>
      </w:pPr>
      <w:rPr>
        <w:rFonts w:ascii="Arial" w:hAnsi="Arial" w:hint="default"/>
      </w:rPr>
    </w:lvl>
    <w:lvl w:ilvl="4" w:tplc="5330EFBE" w:tentative="1">
      <w:start w:val="1"/>
      <w:numFmt w:val="bullet"/>
      <w:lvlText w:val="•"/>
      <w:lvlJc w:val="left"/>
      <w:pPr>
        <w:tabs>
          <w:tab w:val="num" w:pos="3600"/>
        </w:tabs>
        <w:ind w:left="3600" w:hanging="360"/>
      </w:pPr>
      <w:rPr>
        <w:rFonts w:ascii="Arial" w:hAnsi="Arial" w:hint="default"/>
      </w:rPr>
    </w:lvl>
    <w:lvl w:ilvl="5" w:tplc="CF0812D8" w:tentative="1">
      <w:start w:val="1"/>
      <w:numFmt w:val="bullet"/>
      <w:lvlText w:val="•"/>
      <w:lvlJc w:val="left"/>
      <w:pPr>
        <w:tabs>
          <w:tab w:val="num" w:pos="4320"/>
        </w:tabs>
        <w:ind w:left="4320" w:hanging="360"/>
      </w:pPr>
      <w:rPr>
        <w:rFonts w:ascii="Arial" w:hAnsi="Arial" w:hint="default"/>
      </w:rPr>
    </w:lvl>
    <w:lvl w:ilvl="6" w:tplc="3ABE036E" w:tentative="1">
      <w:start w:val="1"/>
      <w:numFmt w:val="bullet"/>
      <w:lvlText w:val="•"/>
      <w:lvlJc w:val="left"/>
      <w:pPr>
        <w:tabs>
          <w:tab w:val="num" w:pos="5040"/>
        </w:tabs>
        <w:ind w:left="5040" w:hanging="360"/>
      </w:pPr>
      <w:rPr>
        <w:rFonts w:ascii="Arial" w:hAnsi="Arial" w:hint="default"/>
      </w:rPr>
    </w:lvl>
    <w:lvl w:ilvl="7" w:tplc="06FC49FC" w:tentative="1">
      <w:start w:val="1"/>
      <w:numFmt w:val="bullet"/>
      <w:lvlText w:val="•"/>
      <w:lvlJc w:val="left"/>
      <w:pPr>
        <w:tabs>
          <w:tab w:val="num" w:pos="5760"/>
        </w:tabs>
        <w:ind w:left="5760" w:hanging="360"/>
      </w:pPr>
      <w:rPr>
        <w:rFonts w:ascii="Arial" w:hAnsi="Arial" w:hint="default"/>
      </w:rPr>
    </w:lvl>
    <w:lvl w:ilvl="8" w:tplc="C98E0A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9D6DF8"/>
    <w:multiLevelType w:val="hybridMultilevel"/>
    <w:tmpl w:val="196455F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C5F6D"/>
    <w:multiLevelType w:val="hybridMultilevel"/>
    <w:tmpl w:val="283CE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41BAA"/>
    <w:multiLevelType w:val="hybridMultilevel"/>
    <w:tmpl w:val="0016B4C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17C21E5B"/>
    <w:multiLevelType w:val="hybridMultilevel"/>
    <w:tmpl w:val="BBBEF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2790DB3"/>
    <w:multiLevelType w:val="hybridMultilevel"/>
    <w:tmpl w:val="65666842"/>
    <w:lvl w:ilvl="0" w:tplc="EA4AE0C4">
      <w:start w:val="20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7B0A11"/>
    <w:multiLevelType w:val="hybridMultilevel"/>
    <w:tmpl w:val="20C8FCBC"/>
    <w:lvl w:ilvl="0" w:tplc="55E83F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B2615F"/>
    <w:multiLevelType w:val="hybridMultilevel"/>
    <w:tmpl w:val="76FE69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FF437D5"/>
    <w:multiLevelType w:val="hybridMultilevel"/>
    <w:tmpl w:val="3DCC3C56"/>
    <w:lvl w:ilvl="0" w:tplc="33268732">
      <w:start w:val="1"/>
      <w:numFmt w:val="bullet"/>
      <w:lvlText w:val="•"/>
      <w:lvlJc w:val="left"/>
      <w:pPr>
        <w:tabs>
          <w:tab w:val="num" w:pos="720"/>
        </w:tabs>
        <w:ind w:left="720" w:hanging="360"/>
      </w:pPr>
      <w:rPr>
        <w:rFonts w:ascii="Arial" w:hAnsi="Arial" w:hint="default"/>
      </w:rPr>
    </w:lvl>
    <w:lvl w:ilvl="1" w:tplc="EF8459D4" w:tentative="1">
      <w:start w:val="1"/>
      <w:numFmt w:val="bullet"/>
      <w:lvlText w:val="•"/>
      <w:lvlJc w:val="left"/>
      <w:pPr>
        <w:tabs>
          <w:tab w:val="num" w:pos="1440"/>
        </w:tabs>
        <w:ind w:left="1440" w:hanging="360"/>
      </w:pPr>
      <w:rPr>
        <w:rFonts w:ascii="Arial" w:hAnsi="Arial" w:hint="default"/>
      </w:rPr>
    </w:lvl>
    <w:lvl w:ilvl="2" w:tplc="B2FE6488" w:tentative="1">
      <w:start w:val="1"/>
      <w:numFmt w:val="bullet"/>
      <w:lvlText w:val="•"/>
      <w:lvlJc w:val="left"/>
      <w:pPr>
        <w:tabs>
          <w:tab w:val="num" w:pos="2160"/>
        </w:tabs>
        <w:ind w:left="2160" w:hanging="360"/>
      </w:pPr>
      <w:rPr>
        <w:rFonts w:ascii="Arial" w:hAnsi="Arial" w:hint="default"/>
      </w:rPr>
    </w:lvl>
    <w:lvl w:ilvl="3" w:tplc="291ED3CE" w:tentative="1">
      <w:start w:val="1"/>
      <w:numFmt w:val="bullet"/>
      <w:lvlText w:val="•"/>
      <w:lvlJc w:val="left"/>
      <w:pPr>
        <w:tabs>
          <w:tab w:val="num" w:pos="2880"/>
        </w:tabs>
        <w:ind w:left="2880" w:hanging="360"/>
      </w:pPr>
      <w:rPr>
        <w:rFonts w:ascii="Arial" w:hAnsi="Arial" w:hint="default"/>
      </w:rPr>
    </w:lvl>
    <w:lvl w:ilvl="4" w:tplc="FE2A55F2" w:tentative="1">
      <w:start w:val="1"/>
      <w:numFmt w:val="bullet"/>
      <w:lvlText w:val="•"/>
      <w:lvlJc w:val="left"/>
      <w:pPr>
        <w:tabs>
          <w:tab w:val="num" w:pos="3600"/>
        </w:tabs>
        <w:ind w:left="3600" w:hanging="360"/>
      </w:pPr>
      <w:rPr>
        <w:rFonts w:ascii="Arial" w:hAnsi="Arial" w:hint="default"/>
      </w:rPr>
    </w:lvl>
    <w:lvl w:ilvl="5" w:tplc="8C566786" w:tentative="1">
      <w:start w:val="1"/>
      <w:numFmt w:val="bullet"/>
      <w:lvlText w:val="•"/>
      <w:lvlJc w:val="left"/>
      <w:pPr>
        <w:tabs>
          <w:tab w:val="num" w:pos="4320"/>
        </w:tabs>
        <w:ind w:left="4320" w:hanging="360"/>
      </w:pPr>
      <w:rPr>
        <w:rFonts w:ascii="Arial" w:hAnsi="Arial" w:hint="default"/>
      </w:rPr>
    </w:lvl>
    <w:lvl w:ilvl="6" w:tplc="F5E6180E" w:tentative="1">
      <w:start w:val="1"/>
      <w:numFmt w:val="bullet"/>
      <w:lvlText w:val="•"/>
      <w:lvlJc w:val="left"/>
      <w:pPr>
        <w:tabs>
          <w:tab w:val="num" w:pos="5040"/>
        </w:tabs>
        <w:ind w:left="5040" w:hanging="360"/>
      </w:pPr>
      <w:rPr>
        <w:rFonts w:ascii="Arial" w:hAnsi="Arial" w:hint="default"/>
      </w:rPr>
    </w:lvl>
    <w:lvl w:ilvl="7" w:tplc="409853D8" w:tentative="1">
      <w:start w:val="1"/>
      <w:numFmt w:val="bullet"/>
      <w:lvlText w:val="•"/>
      <w:lvlJc w:val="left"/>
      <w:pPr>
        <w:tabs>
          <w:tab w:val="num" w:pos="5760"/>
        </w:tabs>
        <w:ind w:left="5760" w:hanging="360"/>
      </w:pPr>
      <w:rPr>
        <w:rFonts w:ascii="Arial" w:hAnsi="Arial" w:hint="default"/>
      </w:rPr>
    </w:lvl>
    <w:lvl w:ilvl="8" w:tplc="07B652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5DD72A1"/>
    <w:multiLevelType w:val="hybridMultilevel"/>
    <w:tmpl w:val="A78C46AC"/>
    <w:lvl w:ilvl="0" w:tplc="8DAA5860">
      <w:start w:val="1"/>
      <w:numFmt w:val="bullet"/>
      <w:lvlText w:val="•"/>
      <w:lvlJc w:val="left"/>
      <w:pPr>
        <w:tabs>
          <w:tab w:val="num" w:pos="720"/>
        </w:tabs>
        <w:ind w:left="720" w:hanging="360"/>
      </w:pPr>
      <w:rPr>
        <w:rFonts w:ascii="Arial" w:hAnsi="Arial" w:hint="default"/>
      </w:rPr>
    </w:lvl>
    <w:lvl w:ilvl="1" w:tplc="DE785EE6" w:tentative="1">
      <w:start w:val="1"/>
      <w:numFmt w:val="bullet"/>
      <w:lvlText w:val="•"/>
      <w:lvlJc w:val="left"/>
      <w:pPr>
        <w:tabs>
          <w:tab w:val="num" w:pos="1440"/>
        </w:tabs>
        <w:ind w:left="1440" w:hanging="360"/>
      </w:pPr>
      <w:rPr>
        <w:rFonts w:ascii="Arial" w:hAnsi="Arial" w:hint="default"/>
      </w:rPr>
    </w:lvl>
    <w:lvl w:ilvl="2" w:tplc="10F02FE4" w:tentative="1">
      <w:start w:val="1"/>
      <w:numFmt w:val="bullet"/>
      <w:lvlText w:val="•"/>
      <w:lvlJc w:val="left"/>
      <w:pPr>
        <w:tabs>
          <w:tab w:val="num" w:pos="2160"/>
        </w:tabs>
        <w:ind w:left="2160" w:hanging="360"/>
      </w:pPr>
      <w:rPr>
        <w:rFonts w:ascii="Arial" w:hAnsi="Arial" w:hint="default"/>
      </w:rPr>
    </w:lvl>
    <w:lvl w:ilvl="3" w:tplc="AEC8E2BC" w:tentative="1">
      <w:start w:val="1"/>
      <w:numFmt w:val="bullet"/>
      <w:lvlText w:val="•"/>
      <w:lvlJc w:val="left"/>
      <w:pPr>
        <w:tabs>
          <w:tab w:val="num" w:pos="2880"/>
        </w:tabs>
        <w:ind w:left="2880" w:hanging="360"/>
      </w:pPr>
      <w:rPr>
        <w:rFonts w:ascii="Arial" w:hAnsi="Arial" w:hint="default"/>
      </w:rPr>
    </w:lvl>
    <w:lvl w:ilvl="4" w:tplc="F79CC808" w:tentative="1">
      <w:start w:val="1"/>
      <w:numFmt w:val="bullet"/>
      <w:lvlText w:val="•"/>
      <w:lvlJc w:val="left"/>
      <w:pPr>
        <w:tabs>
          <w:tab w:val="num" w:pos="3600"/>
        </w:tabs>
        <w:ind w:left="3600" w:hanging="360"/>
      </w:pPr>
      <w:rPr>
        <w:rFonts w:ascii="Arial" w:hAnsi="Arial" w:hint="default"/>
      </w:rPr>
    </w:lvl>
    <w:lvl w:ilvl="5" w:tplc="999C83EC" w:tentative="1">
      <w:start w:val="1"/>
      <w:numFmt w:val="bullet"/>
      <w:lvlText w:val="•"/>
      <w:lvlJc w:val="left"/>
      <w:pPr>
        <w:tabs>
          <w:tab w:val="num" w:pos="4320"/>
        </w:tabs>
        <w:ind w:left="4320" w:hanging="360"/>
      </w:pPr>
      <w:rPr>
        <w:rFonts w:ascii="Arial" w:hAnsi="Arial" w:hint="default"/>
      </w:rPr>
    </w:lvl>
    <w:lvl w:ilvl="6" w:tplc="7F5A439C" w:tentative="1">
      <w:start w:val="1"/>
      <w:numFmt w:val="bullet"/>
      <w:lvlText w:val="•"/>
      <w:lvlJc w:val="left"/>
      <w:pPr>
        <w:tabs>
          <w:tab w:val="num" w:pos="5040"/>
        </w:tabs>
        <w:ind w:left="5040" w:hanging="360"/>
      </w:pPr>
      <w:rPr>
        <w:rFonts w:ascii="Arial" w:hAnsi="Arial" w:hint="default"/>
      </w:rPr>
    </w:lvl>
    <w:lvl w:ilvl="7" w:tplc="19E60816" w:tentative="1">
      <w:start w:val="1"/>
      <w:numFmt w:val="bullet"/>
      <w:lvlText w:val="•"/>
      <w:lvlJc w:val="left"/>
      <w:pPr>
        <w:tabs>
          <w:tab w:val="num" w:pos="5760"/>
        </w:tabs>
        <w:ind w:left="5760" w:hanging="360"/>
      </w:pPr>
      <w:rPr>
        <w:rFonts w:ascii="Arial" w:hAnsi="Arial" w:hint="default"/>
      </w:rPr>
    </w:lvl>
    <w:lvl w:ilvl="8" w:tplc="9A60E9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90453AD"/>
    <w:multiLevelType w:val="hybridMultilevel"/>
    <w:tmpl w:val="4D343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2103DB"/>
    <w:multiLevelType w:val="multilevel"/>
    <w:tmpl w:val="5B90170E"/>
    <w:lvl w:ilvl="0">
      <w:start w:val="1"/>
      <w:numFmt w:val="bullet"/>
      <w:lvlText w:val="–"/>
      <w:lvlJc w:val="left"/>
      <w:pPr>
        <w:ind w:left="432" w:hanging="432"/>
      </w:pPr>
      <w:rPr>
        <w:rFonts w:ascii="Times New Roman" w:hAnsi="Times New Roman"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7E36FBC"/>
    <w:multiLevelType w:val="hybridMultilevel"/>
    <w:tmpl w:val="867CE770"/>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5F2731C7"/>
    <w:multiLevelType w:val="hybridMultilevel"/>
    <w:tmpl w:val="027CB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B3634F"/>
    <w:multiLevelType w:val="hybridMultilevel"/>
    <w:tmpl w:val="4494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E274D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78278E8"/>
    <w:multiLevelType w:val="hybridMultilevel"/>
    <w:tmpl w:val="F05A4F64"/>
    <w:lvl w:ilvl="0" w:tplc="3AE01F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ED15A9"/>
    <w:multiLevelType w:val="hybridMultilevel"/>
    <w:tmpl w:val="E10C3B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2"/>
  </w:num>
  <w:num w:numId="3">
    <w:abstractNumId w:val="5"/>
  </w:num>
  <w:num w:numId="4">
    <w:abstractNumId w:val="16"/>
  </w:num>
  <w:num w:numId="5">
    <w:abstractNumId w:val="7"/>
  </w:num>
  <w:num w:numId="6">
    <w:abstractNumId w:val="10"/>
  </w:num>
  <w:num w:numId="7">
    <w:abstractNumId w:val="6"/>
  </w:num>
  <w:num w:numId="8">
    <w:abstractNumId w:val="3"/>
  </w:num>
  <w:num w:numId="9">
    <w:abstractNumId w:val="11"/>
  </w:num>
  <w:num w:numId="10">
    <w:abstractNumId w:val="0"/>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9"/>
  </w:num>
  <w:num w:numId="22">
    <w:abstractNumId w:val="15"/>
  </w:num>
  <w:num w:numId="23">
    <w:abstractNumId w:val="17"/>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4"/>
  </w:num>
  <w:num w:numId="27">
    <w:abstractNumId w:val="14"/>
  </w:num>
  <w:num w:numId="28">
    <w:abstractNumId w:val="13"/>
  </w:num>
  <w:num w:numId="29">
    <w:abstractNumId w:val="1"/>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2"/>
  </w:num>
  <w:num w:numId="3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5EC"/>
    <w:rsid w:val="00001B0E"/>
    <w:rsid w:val="0000427D"/>
    <w:rsid w:val="000046A1"/>
    <w:rsid w:val="00004978"/>
    <w:rsid w:val="00005FD7"/>
    <w:rsid w:val="00006FCE"/>
    <w:rsid w:val="00011B80"/>
    <w:rsid w:val="00011FB3"/>
    <w:rsid w:val="0001222F"/>
    <w:rsid w:val="00012813"/>
    <w:rsid w:val="00013F29"/>
    <w:rsid w:val="0002124C"/>
    <w:rsid w:val="0002179F"/>
    <w:rsid w:val="00021D1B"/>
    <w:rsid w:val="00022677"/>
    <w:rsid w:val="000233A8"/>
    <w:rsid w:val="000234E1"/>
    <w:rsid w:val="000248A3"/>
    <w:rsid w:val="00025463"/>
    <w:rsid w:val="000258BF"/>
    <w:rsid w:val="00026AE7"/>
    <w:rsid w:val="00030E54"/>
    <w:rsid w:val="00031CBB"/>
    <w:rsid w:val="00033FAB"/>
    <w:rsid w:val="00036040"/>
    <w:rsid w:val="00036881"/>
    <w:rsid w:val="00043035"/>
    <w:rsid w:val="00043790"/>
    <w:rsid w:val="0004468C"/>
    <w:rsid w:val="0004488F"/>
    <w:rsid w:val="00045E33"/>
    <w:rsid w:val="000461A9"/>
    <w:rsid w:val="0005096B"/>
    <w:rsid w:val="00052A8D"/>
    <w:rsid w:val="00055132"/>
    <w:rsid w:val="000556DA"/>
    <w:rsid w:val="00055819"/>
    <w:rsid w:val="00056C51"/>
    <w:rsid w:val="0006055F"/>
    <w:rsid w:val="00060F9B"/>
    <w:rsid w:val="00061251"/>
    <w:rsid w:val="00061C51"/>
    <w:rsid w:val="000656E2"/>
    <w:rsid w:val="00067210"/>
    <w:rsid w:val="000672C7"/>
    <w:rsid w:val="0007034C"/>
    <w:rsid w:val="0007060B"/>
    <w:rsid w:val="00070AA5"/>
    <w:rsid w:val="000721E5"/>
    <w:rsid w:val="00074396"/>
    <w:rsid w:val="000746E8"/>
    <w:rsid w:val="00074A57"/>
    <w:rsid w:val="00074BCD"/>
    <w:rsid w:val="00075294"/>
    <w:rsid w:val="00076B80"/>
    <w:rsid w:val="000775AF"/>
    <w:rsid w:val="00080219"/>
    <w:rsid w:val="000819A1"/>
    <w:rsid w:val="00081C80"/>
    <w:rsid w:val="000829AB"/>
    <w:rsid w:val="00083EB1"/>
    <w:rsid w:val="000845AF"/>
    <w:rsid w:val="0008522D"/>
    <w:rsid w:val="00086146"/>
    <w:rsid w:val="00090C66"/>
    <w:rsid w:val="00094BB9"/>
    <w:rsid w:val="000954AE"/>
    <w:rsid w:val="000974FA"/>
    <w:rsid w:val="000A185A"/>
    <w:rsid w:val="000A1D30"/>
    <w:rsid w:val="000A229B"/>
    <w:rsid w:val="000A296D"/>
    <w:rsid w:val="000A3AAE"/>
    <w:rsid w:val="000A7093"/>
    <w:rsid w:val="000A7424"/>
    <w:rsid w:val="000B00EA"/>
    <w:rsid w:val="000B200F"/>
    <w:rsid w:val="000B2804"/>
    <w:rsid w:val="000B366C"/>
    <w:rsid w:val="000B3682"/>
    <w:rsid w:val="000B7392"/>
    <w:rsid w:val="000C2DD2"/>
    <w:rsid w:val="000C470C"/>
    <w:rsid w:val="000C59E0"/>
    <w:rsid w:val="000C7126"/>
    <w:rsid w:val="000C7C96"/>
    <w:rsid w:val="000C7D35"/>
    <w:rsid w:val="000D0C5B"/>
    <w:rsid w:val="000D10E4"/>
    <w:rsid w:val="000D2484"/>
    <w:rsid w:val="000D3A5F"/>
    <w:rsid w:val="000D3D47"/>
    <w:rsid w:val="000D517B"/>
    <w:rsid w:val="000D51AD"/>
    <w:rsid w:val="000D6992"/>
    <w:rsid w:val="000D7CC0"/>
    <w:rsid w:val="000E0A09"/>
    <w:rsid w:val="000E0E3A"/>
    <w:rsid w:val="000E20CA"/>
    <w:rsid w:val="000E2A4E"/>
    <w:rsid w:val="000E5D2F"/>
    <w:rsid w:val="000E6B15"/>
    <w:rsid w:val="000F0FC7"/>
    <w:rsid w:val="000F1228"/>
    <w:rsid w:val="000F1F17"/>
    <w:rsid w:val="000F2911"/>
    <w:rsid w:val="000F4520"/>
    <w:rsid w:val="000F4B83"/>
    <w:rsid w:val="000F746F"/>
    <w:rsid w:val="0010493E"/>
    <w:rsid w:val="00106B90"/>
    <w:rsid w:val="00106CFF"/>
    <w:rsid w:val="00110203"/>
    <w:rsid w:val="00110C5D"/>
    <w:rsid w:val="00110C81"/>
    <w:rsid w:val="001148F1"/>
    <w:rsid w:val="001155D9"/>
    <w:rsid w:val="001158C1"/>
    <w:rsid w:val="00115B71"/>
    <w:rsid w:val="00120525"/>
    <w:rsid w:val="0012399A"/>
    <w:rsid w:val="00124BA7"/>
    <w:rsid w:val="00124FEC"/>
    <w:rsid w:val="0012545D"/>
    <w:rsid w:val="00126C86"/>
    <w:rsid w:val="00127DF7"/>
    <w:rsid w:val="00130A48"/>
    <w:rsid w:val="00133E7A"/>
    <w:rsid w:val="001345C8"/>
    <w:rsid w:val="0013512C"/>
    <w:rsid w:val="00136E79"/>
    <w:rsid w:val="00140358"/>
    <w:rsid w:val="00140F28"/>
    <w:rsid w:val="0014190F"/>
    <w:rsid w:val="0014528A"/>
    <w:rsid w:val="00147EBC"/>
    <w:rsid w:val="0015099B"/>
    <w:rsid w:val="00150A97"/>
    <w:rsid w:val="00150B79"/>
    <w:rsid w:val="00151001"/>
    <w:rsid w:val="00151D7A"/>
    <w:rsid w:val="001541FD"/>
    <w:rsid w:val="00154305"/>
    <w:rsid w:val="001548D9"/>
    <w:rsid w:val="00154B07"/>
    <w:rsid w:val="0015513A"/>
    <w:rsid w:val="00155A94"/>
    <w:rsid w:val="001569EB"/>
    <w:rsid w:val="0016028B"/>
    <w:rsid w:val="00162B73"/>
    <w:rsid w:val="001651A1"/>
    <w:rsid w:val="001658C5"/>
    <w:rsid w:val="001677C0"/>
    <w:rsid w:val="00170AD1"/>
    <w:rsid w:val="001717A8"/>
    <w:rsid w:val="001736FA"/>
    <w:rsid w:val="00175C36"/>
    <w:rsid w:val="00177415"/>
    <w:rsid w:val="001810FD"/>
    <w:rsid w:val="0018141A"/>
    <w:rsid w:val="001833E9"/>
    <w:rsid w:val="00183525"/>
    <w:rsid w:val="00184731"/>
    <w:rsid w:val="00184F7F"/>
    <w:rsid w:val="00185A95"/>
    <w:rsid w:val="001865D4"/>
    <w:rsid w:val="001875F5"/>
    <w:rsid w:val="00187885"/>
    <w:rsid w:val="00190199"/>
    <w:rsid w:val="00192671"/>
    <w:rsid w:val="00193D41"/>
    <w:rsid w:val="00195266"/>
    <w:rsid w:val="00195F5F"/>
    <w:rsid w:val="001A22AF"/>
    <w:rsid w:val="001A2B47"/>
    <w:rsid w:val="001A3692"/>
    <w:rsid w:val="001A4B51"/>
    <w:rsid w:val="001A50A1"/>
    <w:rsid w:val="001B1D4C"/>
    <w:rsid w:val="001B7C7A"/>
    <w:rsid w:val="001C0D89"/>
    <w:rsid w:val="001C1E90"/>
    <w:rsid w:val="001C335E"/>
    <w:rsid w:val="001C394E"/>
    <w:rsid w:val="001C7B75"/>
    <w:rsid w:val="001D0C10"/>
    <w:rsid w:val="001D1197"/>
    <w:rsid w:val="001D1D30"/>
    <w:rsid w:val="001D2444"/>
    <w:rsid w:val="001D2678"/>
    <w:rsid w:val="001D31D7"/>
    <w:rsid w:val="001D5621"/>
    <w:rsid w:val="001D5E25"/>
    <w:rsid w:val="001E0521"/>
    <w:rsid w:val="001E1C85"/>
    <w:rsid w:val="001E40BE"/>
    <w:rsid w:val="001E4430"/>
    <w:rsid w:val="001E5CF7"/>
    <w:rsid w:val="001E78A1"/>
    <w:rsid w:val="001F1C6A"/>
    <w:rsid w:val="001F23F0"/>
    <w:rsid w:val="001F5AE6"/>
    <w:rsid w:val="001F6AC4"/>
    <w:rsid w:val="002013C3"/>
    <w:rsid w:val="0020466D"/>
    <w:rsid w:val="002069D4"/>
    <w:rsid w:val="00206B55"/>
    <w:rsid w:val="002074F4"/>
    <w:rsid w:val="002103A7"/>
    <w:rsid w:val="00210530"/>
    <w:rsid w:val="00210889"/>
    <w:rsid w:val="00212526"/>
    <w:rsid w:val="002135E4"/>
    <w:rsid w:val="00213FBC"/>
    <w:rsid w:val="002164B7"/>
    <w:rsid w:val="00220B65"/>
    <w:rsid w:val="002210DF"/>
    <w:rsid w:val="00225D53"/>
    <w:rsid w:val="00232B1C"/>
    <w:rsid w:val="002335DE"/>
    <w:rsid w:val="00233701"/>
    <w:rsid w:val="00234F96"/>
    <w:rsid w:val="00235316"/>
    <w:rsid w:val="002364A2"/>
    <w:rsid w:val="00237C26"/>
    <w:rsid w:val="002402C5"/>
    <w:rsid w:val="00241A82"/>
    <w:rsid w:val="002421E8"/>
    <w:rsid w:val="002443D5"/>
    <w:rsid w:val="00245735"/>
    <w:rsid w:val="002469B4"/>
    <w:rsid w:val="00250C05"/>
    <w:rsid w:val="00252152"/>
    <w:rsid w:val="00255C00"/>
    <w:rsid w:val="002576E1"/>
    <w:rsid w:val="00257D00"/>
    <w:rsid w:val="002615F2"/>
    <w:rsid w:val="00262273"/>
    <w:rsid w:val="002641B3"/>
    <w:rsid w:val="00264F2B"/>
    <w:rsid w:val="0026513F"/>
    <w:rsid w:val="00266517"/>
    <w:rsid w:val="00266A54"/>
    <w:rsid w:val="002679C2"/>
    <w:rsid w:val="002709CB"/>
    <w:rsid w:val="002720AB"/>
    <w:rsid w:val="002777A2"/>
    <w:rsid w:val="002817EB"/>
    <w:rsid w:val="00283303"/>
    <w:rsid w:val="002834AD"/>
    <w:rsid w:val="00283CA5"/>
    <w:rsid w:val="00285932"/>
    <w:rsid w:val="00286405"/>
    <w:rsid w:val="002908FC"/>
    <w:rsid w:val="00290E0C"/>
    <w:rsid w:val="00290E83"/>
    <w:rsid w:val="00292F9E"/>
    <w:rsid w:val="002950C8"/>
    <w:rsid w:val="00295AEE"/>
    <w:rsid w:val="00296297"/>
    <w:rsid w:val="00297EA4"/>
    <w:rsid w:val="002A1050"/>
    <w:rsid w:val="002A1704"/>
    <w:rsid w:val="002A4257"/>
    <w:rsid w:val="002A4698"/>
    <w:rsid w:val="002A550B"/>
    <w:rsid w:val="002B0D18"/>
    <w:rsid w:val="002B0FD2"/>
    <w:rsid w:val="002B151F"/>
    <w:rsid w:val="002B3C9D"/>
    <w:rsid w:val="002C160F"/>
    <w:rsid w:val="002C1AE6"/>
    <w:rsid w:val="002C3E6F"/>
    <w:rsid w:val="002C3E8B"/>
    <w:rsid w:val="002C40CD"/>
    <w:rsid w:val="002C561E"/>
    <w:rsid w:val="002C5BC3"/>
    <w:rsid w:val="002C6552"/>
    <w:rsid w:val="002D1334"/>
    <w:rsid w:val="002D36C7"/>
    <w:rsid w:val="002D79B0"/>
    <w:rsid w:val="002E22DE"/>
    <w:rsid w:val="002E2E2A"/>
    <w:rsid w:val="002E3216"/>
    <w:rsid w:val="002E349C"/>
    <w:rsid w:val="002E3BEA"/>
    <w:rsid w:val="002E72D9"/>
    <w:rsid w:val="002E7CE6"/>
    <w:rsid w:val="002F0140"/>
    <w:rsid w:val="002F1B0A"/>
    <w:rsid w:val="002F1F98"/>
    <w:rsid w:val="002F3EC7"/>
    <w:rsid w:val="002F45E7"/>
    <w:rsid w:val="00300E84"/>
    <w:rsid w:val="00302327"/>
    <w:rsid w:val="00305045"/>
    <w:rsid w:val="00305318"/>
    <w:rsid w:val="00306066"/>
    <w:rsid w:val="003065D8"/>
    <w:rsid w:val="003105BE"/>
    <w:rsid w:val="003106CF"/>
    <w:rsid w:val="00310CED"/>
    <w:rsid w:val="003118CD"/>
    <w:rsid w:val="00312802"/>
    <w:rsid w:val="00313FDC"/>
    <w:rsid w:val="00314869"/>
    <w:rsid w:val="003148B0"/>
    <w:rsid w:val="00314F13"/>
    <w:rsid w:val="003157E4"/>
    <w:rsid w:val="00315C4E"/>
    <w:rsid w:val="00315D56"/>
    <w:rsid w:val="00317551"/>
    <w:rsid w:val="0031776A"/>
    <w:rsid w:val="00321652"/>
    <w:rsid w:val="00321C0B"/>
    <w:rsid w:val="003231A0"/>
    <w:rsid w:val="00323C95"/>
    <w:rsid w:val="003244D3"/>
    <w:rsid w:val="0033021D"/>
    <w:rsid w:val="00331483"/>
    <w:rsid w:val="003336A2"/>
    <w:rsid w:val="003348D5"/>
    <w:rsid w:val="0033499B"/>
    <w:rsid w:val="003375B2"/>
    <w:rsid w:val="00340576"/>
    <w:rsid w:val="0034144E"/>
    <w:rsid w:val="0034291E"/>
    <w:rsid w:val="00342987"/>
    <w:rsid w:val="00342D13"/>
    <w:rsid w:val="00346083"/>
    <w:rsid w:val="00350753"/>
    <w:rsid w:val="00351063"/>
    <w:rsid w:val="00352499"/>
    <w:rsid w:val="0035361B"/>
    <w:rsid w:val="00355C5A"/>
    <w:rsid w:val="003565EE"/>
    <w:rsid w:val="0035706A"/>
    <w:rsid w:val="0036001A"/>
    <w:rsid w:val="00361EC7"/>
    <w:rsid w:val="00363C38"/>
    <w:rsid w:val="003654A7"/>
    <w:rsid w:val="0036550C"/>
    <w:rsid w:val="00367E8C"/>
    <w:rsid w:val="00371497"/>
    <w:rsid w:val="003738CD"/>
    <w:rsid w:val="00373A32"/>
    <w:rsid w:val="00373FCA"/>
    <w:rsid w:val="003825C5"/>
    <w:rsid w:val="003826A2"/>
    <w:rsid w:val="00382AE5"/>
    <w:rsid w:val="00382EE8"/>
    <w:rsid w:val="0038555A"/>
    <w:rsid w:val="003861B9"/>
    <w:rsid w:val="00386624"/>
    <w:rsid w:val="00390B64"/>
    <w:rsid w:val="003923C7"/>
    <w:rsid w:val="00392563"/>
    <w:rsid w:val="0039358A"/>
    <w:rsid w:val="003948EE"/>
    <w:rsid w:val="0039603D"/>
    <w:rsid w:val="003967B0"/>
    <w:rsid w:val="00396BC0"/>
    <w:rsid w:val="003A109D"/>
    <w:rsid w:val="003A275F"/>
    <w:rsid w:val="003A39A8"/>
    <w:rsid w:val="003A48A9"/>
    <w:rsid w:val="003A50B6"/>
    <w:rsid w:val="003A53BF"/>
    <w:rsid w:val="003A5718"/>
    <w:rsid w:val="003A65AA"/>
    <w:rsid w:val="003A73C3"/>
    <w:rsid w:val="003A7951"/>
    <w:rsid w:val="003B10D9"/>
    <w:rsid w:val="003B152F"/>
    <w:rsid w:val="003B2497"/>
    <w:rsid w:val="003B39DF"/>
    <w:rsid w:val="003B3AFB"/>
    <w:rsid w:val="003B4FBA"/>
    <w:rsid w:val="003C0BC5"/>
    <w:rsid w:val="003C1D58"/>
    <w:rsid w:val="003C2CA9"/>
    <w:rsid w:val="003C351D"/>
    <w:rsid w:val="003C47AB"/>
    <w:rsid w:val="003C6937"/>
    <w:rsid w:val="003C7F00"/>
    <w:rsid w:val="003D112A"/>
    <w:rsid w:val="003D2D88"/>
    <w:rsid w:val="003D4BC7"/>
    <w:rsid w:val="003D5178"/>
    <w:rsid w:val="003D79C0"/>
    <w:rsid w:val="003E112B"/>
    <w:rsid w:val="003E14EF"/>
    <w:rsid w:val="003E3C29"/>
    <w:rsid w:val="003E42E8"/>
    <w:rsid w:val="003E5EE9"/>
    <w:rsid w:val="003E61F3"/>
    <w:rsid w:val="003E66EF"/>
    <w:rsid w:val="003E6EA9"/>
    <w:rsid w:val="003E71C5"/>
    <w:rsid w:val="003F0EE5"/>
    <w:rsid w:val="003F1319"/>
    <w:rsid w:val="003F168E"/>
    <w:rsid w:val="003F1AE8"/>
    <w:rsid w:val="003F2F0B"/>
    <w:rsid w:val="003F5F91"/>
    <w:rsid w:val="003F5FFD"/>
    <w:rsid w:val="003F715B"/>
    <w:rsid w:val="00400082"/>
    <w:rsid w:val="00400D94"/>
    <w:rsid w:val="004029AD"/>
    <w:rsid w:val="00403EAA"/>
    <w:rsid w:val="004071D8"/>
    <w:rsid w:val="00407B23"/>
    <w:rsid w:val="00410130"/>
    <w:rsid w:val="0041157E"/>
    <w:rsid w:val="00413602"/>
    <w:rsid w:val="004144BB"/>
    <w:rsid w:val="00415F93"/>
    <w:rsid w:val="0041714E"/>
    <w:rsid w:val="00417ABA"/>
    <w:rsid w:val="0042389E"/>
    <w:rsid w:val="00423ED9"/>
    <w:rsid w:val="00432342"/>
    <w:rsid w:val="00432511"/>
    <w:rsid w:val="00433441"/>
    <w:rsid w:val="00433B3F"/>
    <w:rsid w:val="00433E88"/>
    <w:rsid w:val="00434018"/>
    <w:rsid w:val="00434CAE"/>
    <w:rsid w:val="00434FA8"/>
    <w:rsid w:val="00442C2F"/>
    <w:rsid w:val="00442DBF"/>
    <w:rsid w:val="00443D43"/>
    <w:rsid w:val="00445270"/>
    <w:rsid w:val="0044698D"/>
    <w:rsid w:val="004470D4"/>
    <w:rsid w:val="00450A50"/>
    <w:rsid w:val="00453475"/>
    <w:rsid w:val="00457595"/>
    <w:rsid w:val="004623D0"/>
    <w:rsid w:val="0046244F"/>
    <w:rsid w:val="004646A3"/>
    <w:rsid w:val="00464977"/>
    <w:rsid w:val="00464B71"/>
    <w:rsid w:val="0046670A"/>
    <w:rsid w:val="00472FEB"/>
    <w:rsid w:val="004772F1"/>
    <w:rsid w:val="00477CD4"/>
    <w:rsid w:val="0048072C"/>
    <w:rsid w:val="00480DDE"/>
    <w:rsid w:val="00481552"/>
    <w:rsid w:val="00482515"/>
    <w:rsid w:val="0048376E"/>
    <w:rsid w:val="004863E5"/>
    <w:rsid w:val="0048725B"/>
    <w:rsid w:val="0048799A"/>
    <w:rsid w:val="0049016E"/>
    <w:rsid w:val="00491533"/>
    <w:rsid w:val="004924FB"/>
    <w:rsid w:val="004935BB"/>
    <w:rsid w:val="00493797"/>
    <w:rsid w:val="00493B48"/>
    <w:rsid w:val="004942E3"/>
    <w:rsid w:val="004944E5"/>
    <w:rsid w:val="00494E9A"/>
    <w:rsid w:val="00496547"/>
    <w:rsid w:val="00497E3C"/>
    <w:rsid w:val="004A0F44"/>
    <w:rsid w:val="004A122A"/>
    <w:rsid w:val="004A2B37"/>
    <w:rsid w:val="004A3274"/>
    <w:rsid w:val="004A3CC9"/>
    <w:rsid w:val="004A54D0"/>
    <w:rsid w:val="004B14CB"/>
    <w:rsid w:val="004B345F"/>
    <w:rsid w:val="004B3B9A"/>
    <w:rsid w:val="004B4BA4"/>
    <w:rsid w:val="004B50E6"/>
    <w:rsid w:val="004B7B49"/>
    <w:rsid w:val="004C088B"/>
    <w:rsid w:val="004C0DEB"/>
    <w:rsid w:val="004C304C"/>
    <w:rsid w:val="004C3CDE"/>
    <w:rsid w:val="004C7284"/>
    <w:rsid w:val="004C74BF"/>
    <w:rsid w:val="004C7A7F"/>
    <w:rsid w:val="004D1064"/>
    <w:rsid w:val="004D1BC8"/>
    <w:rsid w:val="004D2ECE"/>
    <w:rsid w:val="004D3E03"/>
    <w:rsid w:val="004D44C3"/>
    <w:rsid w:val="004D6E26"/>
    <w:rsid w:val="004E033C"/>
    <w:rsid w:val="004E091A"/>
    <w:rsid w:val="004E13CF"/>
    <w:rsid w:val="004E2C24"/>
    <w:rsid w:val="004E30AB"/>
    <w:rsid w:val="004E4231"/>
    <w:rsid w:val="004E4794"/>
    <w:rsid w:val="004E6565"/>
    <w:rsid w:val="004E682A"/>
    <w:rsid w:val="004F020F"/>
    <w:rsid w:val="004F0BB2"/>
    <w:rsid w:val="004F10B1"/>
    <w:rsid w:val="004F499A"/>
    <w:rsid w:val="004F5A93"/>
    <w:rsid w:val="004F76F4"/>
    <w:rsid w:val="004F7920"/>
    <w:rsid w:val="004F7EFF"/>
    <w:rsid w:val="005017E9"/>
    <w:rsid w:val="005034CA"/>
    <w:rsid w:val="00503CA3"/>
    <w:rsid w:val="005044A7"/>
    <w:rsid w:val="00504EFE"/>
    <w:rsid w:val="00507395"/>
    <w:rsid w:val="00507C03"/>
    <w:rsid w:val="00510426"/>
    <w:rsid w:val="0051089E"/>
    <w:rsid w:val="00512C89"/>
    <w:rsid w:val="00513EB5"/>
    <w:rsid w:val="005168B9"/>
    <w:rsid w:val="00516B06"/>
    <w:rsid w:val="00517A6D"/>
    <w:rsid w:val="005218FD"/>
    <w:rsid w:val="00523AF8"/>
    <w:rsid w:val="0052475E"/>
    <w:rsid w:val="00525A40"/>
    <w:rsid w:val="005264A0"/>
    <w:rsid w:val="0052796A"/>
    <w:rsid w:val="0053148F"/>
    <w:rsid w:val="005319AF"/>
    <w:rsid w:val="005327FF"/>
    <w:rsid w:val="00532887"/>
    <w:rsid w:val="00532D18"/>
    <w:rsid w:val="00532D51"/>
    <w:rsid w:val="005348E7"/>
    <w:rsid w:val="00537739"/>
    <w:rsid w:val="005400E2"/>
    <w:rsid w:val="005412F5"/>
    <w:rsid w:val="005424D2"/>
    <w:rsid w:val="00543278"/>
    <w:rsid w:val="00543481"/>
    <w:rsid w:val="00543F69"/>
    <w:rsid w:val="00545FB0"/>
    <w:rsid w:val="00546FEB"/>
    <w:rsid w:val="00550808"/>
    <w:rsid w:val="00550E97"/>
    <w:rsid w:val="005515B9"/>
    <w:rsid w:val="00554A4C"/>
    <w:rsid w:val="00554F62"/>
    <w:rsid w:val="00555E3C"/>
    <w:rsid w:val="00556707"/>
    <w:rsid w:val="0055670F"/>
    <w:rsid w:val="00557198"/>
    <w:rsid w:val="00561113"/>
    <w:rsid w:val="00561312"/>
    <w:rsid w:val="0056538E"/>
    <w:rsid w:val="00565D40"/>
    <w:rsid w:val="00566257"/>
    <w:rsid w:val="00566C37"/>
    <w:rsid w:val="00566F89"/>
    <w:rsid w:val="005712E2"/>
    <w:rsid w:val="005719C5"/>
    <w:rsid w:val="00571C33"/>
    <w:rsid w:val="00573AA5"/>
    <w:rsid w:val="005741E9"/>
    <w:rsid w:val="00574B27"/>
    <w:rsid w:val="005754EF"/>
    <w:rsid w:val="0057598B"/>
    <w:rsid w:val="005769C3"/>
    <w:rsid w:val="00576CA9"/>
    <w:rsid w:val="00576EFF"/>
    <w:rsid w:val="0058118F"/>
    <w:rsid w:val="00581833"/>
    <w:rsid w:val="005826DF"/>
    <w:rsid w:val="00582F45"/>
    <w:rsid w:val="005831DD"/>
    <w:rsid w:val="005834E0"/>
    <w:rsid w:val="00584E54"/>
    <w:rsid w:val="0058768A"/>
    <w:rsid w:val="0059030A"/>
    <w:rsid w:val="00590819"/>
    <w:rsid w:val="00590F27"/>
    <w:rsid w:val="005912A6"/>
    <w:rsid w:val="00591408"/>
    <w:rsid w:val="00593A89"/>
    <w:rsid w:val="0059677D"/>
    <w:rsid w:val="00597E63"/>
    <w:rsid w:val="005A1F8D"/>
    <w:rsid w:val="005A25E6"/>
    <w:rsid w:val="005A2624"/>
    <w:rsid w:val="005A5146"/>
    <w:rsid w:val="005A5ABF"/>
    <w:rsid w:val="005A6568"/>
    <w:rsid w:val="005B0A29"/>
    <w:rsid w:val="005B15C6"/>
    <w:rsid w:val="005B2F6B"/>
    <w:rsid w:val="005B44A8"/>
    <w:rsid w:val="005B610A"/>
    <w:rsid w:val="005B6DD4"/>
    <w:rsid w:val="005B72EA"/>
    <w:rsid w:val="005C00C9"/>
    <w:rsid w:val="005C1367"/>
    <w:rsid w:val="005C3646"/>
    <w:rsid w:val="005C4674"/>
    <w:rsid w:val="005C547D"/>
    <w:rsid w:val="005C5AEA"/>
    <w:rsid w:val="005C6B74"/>
    <w:rsid w:val="005D03D0"/>
    <w:rsid w:val="005D0EA1"/>
    <w:rsid w:val="005D2151"/>
    <w:rsid w:val="005D35F2"/>
    <w:rsid w:val="005E1F39"/>
    <w:rsid w:val="005E280B"/>
    <w:rsid w:val="005E3052"/>
    <w:rsid w:val="005E351E"/>
    <w:rsid w:val="005E390D"/>
    <w:rsid w:val="005E3E6A"/>
    <w:rsid w:val="005E45C3"/>
    <w:rsid w:val="005E590C"/>
    <w:rsid w:val="005F345E"/>
    <w:rsid w:val="005F3B95"/>
    <w:rsid w:val="005F3D55"/>
    <w:rsid w:val="005F4C17"/>
    <w:rsid w:val="005F53DB"/>
    <w:rsid w:val="005F64B4"/>
    <w:rsid w:val="005F6A86"/>
    <w:rsid w:val="005F7692"/>
    <w:rsid w:val="00601024"/>
    <w:rsid w:val="00601E54"/>
    <w:rsid w:val="00605630"/>
    <w:rsid w:val="00607710"/>
    <w:rsid w:val="00611DB8"/>
    <w:rsid w:val="00611F2E"/>
    <w:rsid w:val="00611F54"/>
    <w:rsid w:val="00611F92"/>
    <w:rsid w:val="00612B9D"/>
    <w:rsid w:val="00613E1C"/>
    <w:rsid w:val="00615230"/>
    <w:rsid w:val="00615B51"/>
    <w:rsid w:val="00617B97"/>
    <w:rsid w:val="0062012A"/>
    <w:rsid w:val="00620228"/>
    <w:rsid w:val="00621295"/>
    <w:rsid w:val="00622CDD"/>
    <w:rsid w:val="006248A7"/>
    <w:rsid w:val="006253FF"/>
    <w:rsid w:val="00625B01"/>
    <w:rsid w:val="00627372"/>
    <w:rsid w:val="00627450"/>
    <w:rsid w:val="00632DBE"/>
    <w:rsid w:val="00633864"/>
    <w:rsid w:val="00634C27"/>
    <w:rsid w:val="006406B9"/>
    <w:rsid w:val="00641D07"/>
    <w:rsid w:val="006426F1"/>
    <w:rsid w:val="00643A9B"/>
    <w:rsid w:val="00646607"/>
    <w:rsid w:val="00647572"/>
    <w:rsid w:val="00650256"/>
    <w:rsid w:val="00650D19"/>
    <w:rsid w:val="00650FEB"/>
    <w:rsid w:val="00653F2F"/>
    <w:rsid w:val="006540E3"/>
    <w:rsid w:val="006553A9"/>
    <w:rsid w:val="00656AB4"/>
    <w:rsid w:val="006601DC"/>
    <w:rsid w:val="006609C2"/>
    <w:rsid w:val="00660AB1"/>
    <w:rsid w:val="00660E6A"/>
    <w:rsid w:val="00662007"/>
    <w:rsid w:val="006620C8"/>
    <w:rsid w:val="0066227D"/>
    <w:rsid w:val="006624C7"/>
    <w:rsid w:val="00665F96"/>
    <w:rsid w:val="0066606F"/>
    <w:rsid w:val="00667273"/>
    <w:rsid w:val="006705D0"/>
    <w:rsid w:val="00677851"/>
    <w:rsid w:val="00677F96"/>
    <w:rsid w:val="006811E3"/>
    <w:rsid w:val="00681FAB"/>
    <w:rsid w:val="00683120"/>
    <w:rsid w:val="00683172"/>
    <w:rsid w:val="0068585A"/>
    <w:rsid w:val="00686987"/>
    <w:rsid w:val="0068718C"/>
    <w:rsid w:val="006932BB"/>
    <w:rsid w:val="006933AA"/>
    <w:rsid w:val="00694455"/>
    <w:rsid w:val="00694C0B"/>
    <w:rsid w:val="00694D36"/>
    <w:rsid w:val="00695BD6"/>
    <w:rsid w:val="006A1915"/>
    <w:rsid w:val="006A326D"/>
    <w:rsid w:val="006A33B4"/>
    <w:rsid w:val="006A33F2"/>
    <w:rsid w:val="006A34A0"/>
    <w:rsid w:val="006A725A"/>
    <w:rsid w:val="006A74AF"/>
    <w:rsid w:val="006A75F5"/>
    <w:rsid w:val="006B089A"/>
    <w:rsid w:val="006B0ED6"/>
    <w:rsid w:val="006B0F77"/>
    <w:rsid w:val="006B4B53"/>
    <w:rsid w:val="006B6636"/>
    <w:rsid w:val="006C0723"/>
    <w:rsid w:val="006C0786"/>
    <w:rsid w:val="006C0789"/>
    <w:rsid w:val="006C0799"/>
    <w:rsid w:val="006C07F4"/>
    <w:rsid w:val="006C2245"/>
    <w:rsid w:val="006C68AC"/>
    <w:rsid w:val="006C7867"/>
    <w:rsid w:val="006D034A"/>
    <w:rsid w:val="006D0C97"/>
    <w:rsid w:val="006D188E"/>
    <w:rsid w:val="006D3817"/>
    <w:rsid w:val="006D44E1"/>
    <w:rsid w:val="006D5630"/>
    <w:rsid w:val="006E2962"/>
    <w:rsid w:val="006E3475"/>
    <w:rsid w:val="006E586C"/>
    <w:rsid w:val="006F0B8D"/>
    <w:rsid w:val="006F0BBD"/>
    <w:rsid w:val="006F12AC"/>
    <w:rsid w:val="006F383C"/>
    <w:rsid w:val="006F3AC0"/>
    <w:rsid w:val="006F5112"/>
    <w:rsid w:val="006F5D67"/>
    <w:rsid w:val="006F69CE"/>
    <w:rsid w:val="006F7023"/>
    <w:rsid w:val="006F7118"/>
    <w:rsid w:val="007032D2"/>
    <w:rsid w:val="00706168"/>
    <w:rsid w:val="00706DE1"/>
    <w:rsid w:val="00711ADB"/>
    <w:rsid w:val="00713552"/>
    <w:rsid w:val="00713F3C"/>
    <w:rsid w:val="00716CCE"/>
    <w:rsid w:val="0072072C"/>
    <w:rsid w:val="007213EF"/>
    <w:rsid w:val="00721A05"/>
    <w:rsid w:val="00725236"/>
    <w:rsid w:val="0072597E"/>
    <w:rsid w:val="00727789"/>
    <w:rsid w:val="00731566"/>
    <w:rsid w:val="0073169F"/>
    <w:rsid w:val="00734099"/>
    <w:rsid w:val="0073456B"/>
    <w:rsid w:val="00735BE2"/>
    <w:rsid w:val="00740EA8"/>
    <w:rsid w:val="0074195C"/>
    <w:rsid w:val="0074323C"/>
    <w:rsid w:val="00744A4F"/>
    <w:rsid w:val="00744A76"/>
    <w:rsid w:val="00744BD0"/>
    <w:rsid w:val="00745C4F"/>
    <w:rsid w:val="00745EE5"/>
    <w:rsid w:val="00746AC3"/>
    <w:rsid w:val="0075087F"/>
    <w:rsid w:val="00752884"/>
    <w:rsid w:val="007543A2"/>
    <w:rsid w:val="00755E10"/>
    <w:rsid w:val="00757880"/>
    <w:rsid w:val="00763191"/>
    <w:rsid w:val="0076355B"/>
    <w:rsid w:val="0076538E"/>
    <w:rsid w:val="00766651"/>
    <w:rsid w:val="00766B53"/>
    <w:rsid w:val="00766C62"/>
    <w:rsid w:val="00771729"/>
    <w:rsid w:val="007722C4"/>
    <w:rsid w:val="00772404"/>
    <w:rsid w:val="00772760"/>
    <w:rsid w:val="00772774"/>
    <w:rsid w:val="00772785"/>
    <w:rsid w:val="0077460C"/>
    <w:rsid w:val="00774906"/>
    <w:rsid w:val="00774907"/>
    <w:rsid w:val="00774979"/>
    <w:rsid w:val="00775E14"/>
    <w:rsid w:val="00777B2E"/>
    <w:rsid w:val="0078066D"/>
    <w:rsid w:val="00780B30"/>
    <w:rsid w:val="00781D33"/>
    <w:rsid w:val="0078203C"/>
    <w:rsid w:val="0078250F"/>
    <w:rsid w:val="0078413D"/>
    <w:rsid w:val="0078617D"/>
    <w:rsid w:val="00791A53"/>
    <w:rsid w:val="0079297B"/>
    <w:rsid w:val="00792AF2"/>
    <w:rsid w:val="00792AF8"/>
    <w:rsid w:val="0079598B"/>
    <w:rsid w:val="00796C1A"/>
    <w:rsid w:val="007A1532"/>
    <w:rsid w:val="007A36EF"/>
    <w:rsid w:val="007A447E"/>
    <w:rsid w:val="007A4727"/>
    <w:rsid w:val="007A5A68"/>
    <w:rsid w:val="007A5D8A"/>
    <w:rsid w:val="007A6873"/>
    <w:rsid w:val="007A7267"/>
    <w:rsid w:val="007B3F14"/>
    <w:rsid w:val="007B4AA0"/>
    <w:rsid w:val="007B532E"/>
    <w:rsid w:val="007C13C9"/>
    <w:rsid w:val="007C1D13"/>
    <w:rsid w:val="007C26DD"/>
    <w:rsid w:val="007C27AC"/>
    <w:rsid w:val="007C44CC"/>
    <w:rsid w:val="007C505E"/>
    <w:rsid w:val="007C53FD"/>
    <w:rsid w:val="007D0252"/>
    <w:rsid w:val="007D0B33"/>
    <w:rsid w:val="007D1A83"/>
    <w:rsid w:val="007D1AAE"/>
    <w:rsid w:val="007D1C85"/>
    <w:rsid w:val="007D1D3C"/>
    <w:rsid w:val="007D47A4"/>
    <w:rsid w:val="007D5F02"/>
    <w:rsid w:val="007D5FF9"/>
    <w:rsid w:val="007D7AB8"/>
    <w:rsid w:val="007E1999"/>
    <w:rsid w:val="007E1E2D"/>
    <w:rsid w:val="007E3FAA"/>
    <w:rsid w:val="007E650B"/>
    <w:rsid w:val="007E6DF9"/>
    <w:rsid w:val="007E6E50"/>
    <w:rsid w:val="007E7D7D"/>
    <w:rsid w:val="007F2DC1"/>
    <w:rsid w:val="007F4F09"/>
    <w:rsid w:val="007F5FF3"/>
    <w:rsid w:val="008020A3"/>
    <w:rsid w:val="00803191"/>
    <w:rsid w:val="00803572"/>
    <w:rsid w:val="00803EBE"/>
    <w:rsid w:val="0080586F"/>
    <w:rsid w:val="008109E3"/>
    <w:rsid w:val="008114CD"/>
    <w:rsid w:val="0081258E"/>
    <w:rsid w:val="0081379C"/>
    <w:rsid w:val="0081748D"/>
    <w:rsid w:val="00820964"/>
    <w:rsid w:val="0082130B"/>
    <w:rsid w:val="00821D10"/>
    <w:rsid w:val="00821E55"/>
    <w:rsid w:val="0082369D"/>
    <w:rsid w:val="00823CC8"/>
    <w:rsid w:val="0082434F"/>
    <w:rsid w:val="0082530F"/>
    <w:rsid w:val="00825C16"/>
    <w:rsid w:val="0082627F"/>
    <w:rsid w:val="00831B4C"/>
    <w:rsid w:val="0083515D"/>
    <w:rsid w:val="00836444"/>
    <w:rsid w:val="00836FF4"/>
    <w:rsid w:val="00837221"/>
    <w:rsid w:val="008374A5"/>
    <w:rsid w:val="008378B5"/>
    <w:rsid w:val="00840581"/>
    <w:rsid w:val="008424A4"/>
    <w:rsid w:val="00844819"/>
    <w:rsid w:val="00846243"/>
    <w:rsid w:val="00846308"/>
    <w:rsid w:val="008465A5"/>
    <w:rsid w:val="00847366"/>
    <w:rsid w:val="008479D5"/>
    <w:rsid w:val="00852353"/>
    <w:rsid w:val="00852AC3"/>
    <w:rsid w:val="008560DF"/>
    <w:rsid w:val="00856DE3"/>
    <w:rsid w:val="0085737E"/>
    <w:rsid w:val="00860643"/>
    <w:rsid w:val="00863A6F"/>
    <w:rsid w:val="00863B57"/>
    <w:rsid w:val="0086461B"/>
    <w:rsid w:val="00866E88"/>
    <w:rsid w:val="008673AF"/>
    <w:rsid w:val="00872DB5"/>
    <w:rsid w:val="00874D8F"/>
    <w:rsid w:val="008771FF"/>
    <w:rsid w:val="008776F7"/>
    <w:rsid w:val="00877F1B"/>
    <w:rsid w:val="00881A38"/>
    <w:rsid w:val="00882790"/>
    <w:rsid w:val="00882CFD"/>
    <w:rsid w:val="00884FC6"/>
    <w:rsid w:val="0088591B"/>
    <w:rsid w:val="00885B61"/>
    <w:rsid w:val="00886F46"/>
    <w:rsid w:val="00887202"/>
    <w:rsid w:val="0089174E"/>
    <w:rsid w:val="00893502"/>
    <w:rsid w:val="00895048"/>
    <w:rsid w:val="008963AB"/>
    <w:rsid w:val="00896D98"/>
    <w:rsid w:val="008973EA"/>
    <w:rsid w:val="008A175D"/>
    <w:rsid w:val="008A1B44"/>
    <w:rsid w:val="008A35FF"/>
    <w:rsid w:val="008A48E4"/>
    <w:rsid w:val="008A663A"/>
    <w:rsid w:val="008A75D9"/>
    <w:rsid w:val="008A7D76"/>
    <w:rsid w:val="008B4CB6"/>
    <w:rsid w:val="008B6B8E"/>
    <w:rsid w:val="008B7922"/>
    <w:rsid w:val="008B79E1"/>
    <w:rsid w:val="008B7F0F"/>
    <w:rsid w:val="008B7FEF"/>
    <w:rsid w:val="008C0B2E"/>
    <w:rsid w:val="008C1DCB"/>
    <w:rsid w:val="008C26B7"/>
    <w:rsid w:val="008C2E3D"/>
    <w:rsid w:val="008C2F05"/>
    <w:rsid w:val="008C6C7C"/>
    <w:rsid w:val="008C6CC6"/>
    <w:rsid w:val="008D059D"/>
    <w:rsid w:val="008D09DB"/>
    <w:rsid w:val="008D0C4A"/>
    <w:rsid w:val="008D132A"/>
    <w:rsid w:val="008D1FA2"/>
    <w:rsid w:val="008D3544"/>
    <w:rsid w:val="008D3D7A"/>
    <w:rsid w:val="008D5A65"/>
    <w:rsid w:val="008D76DA"/>
    <w:rsid w:val="008D77D5"/>
    <w:rsid w:val="008E07F5"/>
    <w:rsid w:val="008E2242"/>
    <w:rsid w:val="008E2E75"/>
    <w:rsid w:val="008E2EE0"/>
    <w:rsid w:val="008E52A2"/>
    <w:rsid w:val="008E76A5"/>
    <w:rsid w:val="008E7D79"/>
    <w:rsid w:val="008F0A17"/>
    <w:rsid w:val="008F22EC"/>
    <w:rsid w:val="008F5276"/>
    <w:rsid w:val="008F5FE5"/>
    <w:rsid w:val="008F658E"/>
    <w:rsid w:val="008F66FD"/>
    <w:rsid w:val="00900A33"/>
    <w:rsid w:val="00900F19"/>
    <w:rsid w:val="00900FE2"/>
    <w:rsid w:val="009036EF"/>
    <w:rsid w:val="009038C3"/>
    <w:rsid w:val="00903AC3"/>
    <w:rsid w:val="00907606"/>
    <w:rsid w:val="00907D44"/>
    <w:rsid w:val="00911E5D"/>
    <w:rsid w:val="00912471"/>
    <w:rsid w:val="00913D5C"/>
    <w:rsid w:val="00915364"/>
    <w:rsid w:val="009154EB"/>
    <w:rsid w:val="00922A56"/>
    <w:rsid w:val="00922FA2"/>
    <w:rsid w:val="00923457"/>
    <w:rsid w:val="009234C1"/>
    <w:rsid w:val="0092521C"/>
    <w:rsid w:val="00926D12"/>
    <w:rsid w:val="00926F89"/>
    <w:rsid w:val="009322C8"/>
    <w:rsid w:val="00933167"/>
    <w:rsid w:val="009347A2"/>
    <w:rsid w:val="00936A24"/>
    <w:rsid w:val="009404D0"/>
    <w:rsid w:val="00940E3C"/>
    <w:rsid w:val="00941F0F"/>
    <w:rsid w:val="0094427A"/>
    <w:rsid w:val="00946271"/>
    <w:rsid w:val="009462F6"/>
    <w:rsid w:val="00947B39"/>
    <w:rsid w:val="009500BE"/>
    <w:rsid w:val="00953B2A"/>
    <w:rsid w:val="00955681"/>
    <w:rsid w:val="00955BB5"/>
    <w:rsid w:val="00955E53"/>
    <w:rsid w:val="00956F1A"/>
    <w:rsid w:val="00960401"/>
    <w:rsid w:val="009612F9"/>
    <w:rsid w:val="00964A98"/>
    <w:rsid w:val="00964AA2"/>
    <w:rsid w:val="009650E0"/>
    <w:rsid w:val="00965612"/>
    <w:rsid w:val="009713ED"/>
    <w:rsid w:val="00972551"/>
    <w:rsid w:val="0097423B"/>
    <w:rsid w:val="009742AB"/>
    <w:rsid w:val="009772C1"/>
    <w:rsid w:val="00981363"/>
    <w:rsid w:val="0098150F"/>
    <w:rsid w:val="009849B7"/>
    <w:rsid w:val="00986917"/>
    <w:rsid w:val="00992CC4"/>
    <w:rsid w:val="00992D4E"/>
    <w:rsid w:val="009937F0"/>
    <w:rsid w:val="0099697F"/>
    <w:rsid w:val="009A063C"/>
    <w:rsid w:val="009A0862"/>
    <w:rsid w:val="009A092F"/>
    <w:rsid w:val="009A2297"/>
    <w:rsid w:val="009A502E"/>
    <w:rsid w:val="009A5E49"/>
    <w:rsid w:val="009A66AA"/>
    <w:rsid w:val="009B0681"/>
    <w:rsid w:val="009B09AE"/>
    <w:rsid w:val="009B0A36"/>
    <w:rsid w:val="009B1CBF"/>
    <w:rsid w:val="009C5250"/>
    <w:rsid w:val="009C6E1F"/>
    <w:rsid w:val="009C7386"/>
    <w:rsid w:val="009C7BDF"/>
    <w:rsid w:val="009D161D"/>
    <w:rsid w:val="009D1949"/>
    <w:rsid w:val="009D3806"/>
    <w:rsid w:val="009D4445"/>
    <w:rsid w:val="009D48A0"/>
    <w:rsid w:val="009D65D7"/>
    <w:rsid w:val="009D7C4D"/>
    <w:rsid w:val="009E02C7"/>
    <w:rsid w:val="009E09A8"/>
    <w:rsid w:val="009E0DEF"/>
    <w:rsid w:val="009E1645"/>
    <w:rsid w:val="009E40DE"/>
    <w:rsid w:val="009E5D32"/>
    <w:rsid w:val="009E6049"/>
    <w:rsid w:val="009E611B"/>
    <w:rsid w:val="009F1110"/>
    <w:rsid w:val="009F23C6"/>
    <w:rsid w:val="009F2D52"/>
    <w:rsid w:val="009F4526"/>
    <w:rsid w:val="009F4770"/>
    <w:rsid w:val="009F68D1"/>
    <w:rsid w:val="009F6BB5"/>
    <w:rsid w:val="00A001D9"/>
    <w:rsid w:val="00A021A9"/>
    <w:rsid w:val="00A024CA"/>
    <w:rsid w:val="00A026C5"/>
    <w:rsid w:val="00A02A22"/>
    <w:rsid w:val="00A02A49"/>
    <w:rsid w:val="00A02B25"/>
    <w:rsid w:val="00A057F4"/>
    <w:rsid w:val="00A0583C"/>
    <w:rsid w:val="00A0609D"/>
    <w:rsid w:val="00A060D9"/>
    <w:rsid w:val="00A07017"/>
    <w:rsid w:val="00A07990"/>
    <w:rsid w:val="00A106AD"/>
    <w:rsid w:val="00A10F9F"/>
    <w:rsid w:val="00A1126F"/>
    <w:rsid w:val="00A13C8D"/>
    <w:rsid w:val="00A14B47"/>
    <w:rsid w:val="00A15FAA"/>
    <w:rsid w:val="00A16961"/>
    <w:rsid w:val="00A170D1"/>
    <w:rsid w:val="00A17F05"/>
    <w:rsid w:val="00A224B2"/>
    <w:rsid w:val="00A22F56"/>
    <w:rsid w:val="00A23683"/>
    <w:rsid w:val="00A25D0D"/>
    <w:rsid w:val="00A2701C"/>
    <w:rsid w:val="00A309BE"/>
    <w:rsid w:val="00A31996"/>
    <w:rsid w:val="00A32B9C"/>
    <w:rsid w:val="00A35CA7"/>
    <w:rsid w:val="00A37192"/>
    <w:rsid w:val="00A40B93"/>
    <w:rsid w:val="00A40CA5"/>
    <w:rsid w:val="00A40EA0"/>
    <w:rsid w:val="00A40FF4"/>
    <w:rsid w:val="00A423CA"/>
    <w:rsid w:val="00A43944"/>
    <w:rsid w:val="00A4397A"/>
    <w:rsid w:val="00A43F68"/>
    <w:rsid w:val="00A447F7"/>
    <w:rsid w:val="00A44BE8"/>
    <w:rsid w:val="00A44EB6"/>
    <w:rsid w:val="00A453B8"/>
    <w:rsid w:val="00A50ABD"/>
    <w:rsid w:val="00A50AE8"/>
    <w:rsid w:val="00A5119F"/>
    <w:rsid w:val="00A5248D"/>
    <w:rsid w:val="00A538BF"/>
    <w:rsid w:val="00A54653"/>
    <w:rsid w:val="00A54677"/>
    <w:rsid w:val="00A565DF"/>
    <w:rsid w:val="00A5763A"/>
    <w:rsid w:val="00A57938"/>
    <w:rsid w:val="00A60FF5"/>
    <w:rsid w:val="00A6170C"/>
    <w:rsid w:val="00A61865"/>
    <w:rsid w:val="00A64D40"/>
    <w:rsid w:val="00A666A4"/>
    <w:rsid w:val="00A675BE"/>
    <w:rsid w:val="00A720AD"/>
    <w:rsid w:val="00A72558"/>
    <w:rsid w:val="00A72CE7"/>
    <w:rsid w:val="00A75546"/>
    <w:rsid w:val="00A77AED"/>
    <w:rsid w:val="00A77ED8"/>
    <w:rsid w:val="00A825A2"/>
    <w:rsid w:val="00A8277F"/>
    <w:rsid w:val="00A83DF2"/>
    <w:rsid w:val="00A875EB"/>
    <w:rsid w:val="00A90EFF"/>
    <w:rsid w:val="00A9194F"/>
    <w:rsid w:val="00A91E62"/>
    <w:rsid w:val="00A92B3A"/>
    <w:rsid w:val="00A93EAA"/>
    <w:rsid w:val="00A9413D"/>
    <w:rsid w:val="00A95FC8"/>
    <w:rsid w:val="00A9600D"/>
    <w:rsid w:val="00A9604E"/>
    <w:rsid w:val="00A96BC2"/>
    <w:rsid w:val="00A96BD0"/>
    <w:rsid w:val="00A978CB"/>
    <w:rsid w:val="00A97A73"/>
    <w:rsid w:val="00AA01B9"/>
    <w:rsid w:val="00AA1051"/>
    <w:rsid w:val="00AA1CF7"/>
    <w:rsid w:val="00AA4F8A"/>
    <w:rsid w:val="00AA5AB0"/>
    <w:rsid w:val="00AA5DC9"/>
    <w:rsid w:val="00AA60CE"/>
    <w:rsid w:val="00AA6599"/>
    <w:rsid w:val="00AB160E"/>
    <w:rsid w:val="00AB3179"/>
    <w:rsid w:val="00AB33FF"/>
    <w:rsid w:val="00AB3FAD"/>
    <w:rsid w:val="00AB5D92"/>
    <w:rsid w:val="00AB6771"/>
    <w:rsid w:val="00AC1232"/>
    <w:rsid w:val="00AC15C4"/>
    <w:rsid w:val="00AC50BF"/>
    <w:rsid w:val="00AC6653"/>
    <w:rsid w:val="00AC6A09"/>
    <w:rsid w:val="00AD0EC6"/>
    <w:rsid w:val="00AD54FF"/>
    <w:rsid w:val="00AD63A8"/>
    <w:rsid w:val="00AD6D01"/>
    <w:rsid w:val="00AE2D23"/>
    <w:rsid w:val="00AE400B"/>
    <w:rsid w:val="00AE4921"/>
    <w:rsid w:val="00AE66D5"/>
    <w:rsid w:val="00AF15FC"/>
    <w:rsid w:val="00AF2BFC"/>
    <w:rsid w:val="00AF34B4"/>
    <w:rsid w:val="00AF53D4"/>
    <w:rsid w:val="00AF59B5"/>
    <w:rsid w:val="00AF5A3A"/>
    <w:rsid w:val="00AF5BAC"/>
    <w:rsid w:val="00AF64E5"/>
    <w:rsid w:val="00AF7D5B"/>
    <w:rsid w:val="00B004BB"/>
    <w:rsid w:val="00B03045"/>
    <w:rsid w:val="00B03D38"/>
    <w:rsid w:val="00B0465F"/>
    <w:rsid w:val="00B07948"/>
    <w:rsid w:val="00B10016"/>
    <w:rsid w:val="00B11CA9"/>
    <w:rsid w:val="00B12D3B"/>
    <w:rsid w:val="00B1617F"/>
    <w:rsid w:val="00B174CD"/>
    <w:rsid w:val="00B2114D"/>
    <w:rsid w:val="00B21DD8"/>
    <w:rsid w:val="00B22A5E"/>
    <w:rsid w:val="00B230B3"/>
    <w:rsid w:val="00B23FEC"/>
    <w:rsid w:val="00B262C3"/>
    <w:rsid w:val="00B26B64"/>
    <w:rsid w:val="00B26E52"/>
    <w:rsid w:val="00B2793B"/>
    <w:rsid w:val="00B31327"/>
    <w:rsid w:val="00B31517"/>
    <w:rsid w:val="00B32F34"/>
    <w:rsid w:val="00B332B2"/>
    <w:rsid w:val="00B33361"/>
    <w:rsid w:val="00B335C2"/>
    <w:rsid w:val="00B358C0"/>
    <w:rsid w:val="00B373C8"/>
    <w:rsid w:val="00B40AF8"/>
    <w:rsid w:val="00B41439"/>
    <w:rsid w:val="00B42247"/>
    <w:rsid w:val="00B4266C"/>
    <w:rsid w:val="00B42F2A"/>
    <w:rsid w:val="00B44558"/>
    <w:rsid w:val="00B45948"/>
    <w:rsid w:val="00B46B01"/>
    <w:rsid w:val="00B47AD0"/>
    <w:rsid w:val="00B47BD6"/>
    <w:rsid w:val="00B50A53"/>
    <w:rsid w:val="00B51948"/>
    <w:rsid w:val="00B51E0A"/>
    <w:rsid w:val="00B51E7C"/>
    <w:rsid w:val="00B5262C"/>
    <w:rsid w:val="00B53B73"/>
    <w:rsid w:val="00B54901"/>
    <w:rsid w:val="00B55731"/>
    <w:rsid w:val="00B62881"/>
    <w:rsid w:val="00B62D50"/>
    <w:rsid w:val="00B63B68"/>
    <w:rsid w:val="00B65946"/>
    <w:rsid w:val="00B6649D"/>
    <w:rsid w:val="00B67964"/>
    <w:rsid w:val="00B70ABF"/>
    <w:rsid w:val="00B70EC9"/>
    <w:rsid w:val="00B713D4"/>
    <w:rsid w:val="00B7267F"/>
    <w:rsid w:val="00B72A5B"/>
    <w:rsid w:val="00B7369C"/>
    <w:rsid w:val="00B741ED"/>
    <w:rsid w:val="00B74383"/>
    <w:rsid w:val="00B75C73"/>
    <w:rsid w:val="00B800B9"/>
    <w:rsid w:val="00B815D1"/>
    <w:rsid w:val="00B81D4D"/>
    <w:rsid w:val="00B82145"/>
    <w:rsid w:val="00B825BF"/>
    <w:rsid w:val="00B834C1"/>
    <w:rsid w:val="00B86C18"/>
    <w:rsid w:val="00B9008D"/>
    <w:rsid w:val="00B9040B"/>
    <w:rsid w:val="00B90EBD"/>
    <w:rsid w:val="00B92005"/>
    <w:rsid w:val="00B92EC4"/>
    <w:rsid w:val="00B933AA"/>
    <w:rsid w:val="00B93DFA"/>
    <w:rsid w:val="00B952B4"/>
    <w:rsid w:val="00B96491"/>
    <w:rsid w:val="00B97276"/>
    <w:rsid w:val="00BA1217"/>
    <w:rsid w:val="00BA3F62"/>
    <w:rsid w:val="00BA50AE"/>
    <w:rsid w:val="00BB1BC6"/>
    <w:rsid w:val="00BB21AD"/>
    <w:rsid w:val="00BB3833"/>
    <w:rsid w:val="00BB388C"/>
    <w:rsid w:val="00BB4416"/>
    <w:rsid w:val="00BB49BB"/>
    <w:rsid w:val="00BB59F9"/>
    <w:rsid w:val="00BC0251"/>
    <w:rsid w:val="00BC14D7"/>
    <w:rsid w:val="00BC17A8"/>
    <w:rsid w:val="00BC38DC"/>
    <w:rsid w:val="00BC43B0"/>
    <w:rsid w:val="00BC4FB9"/>
    <w:rsid w:val="00BC6B0B"/>
    <w:rsid w:val="00BC7AA8"/>
    <w:rsid w:val="00BD00C0"/>
    <w:rsid w:val="00BD355C"/>
    <w:rsid w:val="00BD42C2"/>
    <w:rsid w:val="00BD42EE"/>
    <w:rsid w:val="00BD4BE4"/>
    <w:rsid w:val="00BE090E"/>
    <w:rsid w:val="00BE3E02"/>
    <w:rsid w:val="00BE4910"/>
    <w:rsid w:val="00BE4F66"/>
    <w:rsid w:val="00BE5324"/>
    <w:rsid w:val="00BE6A96"/>
    <w:rsid w:val="00BE7155"/>
    <w:rsid w:val="00BF1702"/>
    <w:rsid w:val="00BF232A"/>
    <w:rsid w:val="00BF5EC4"/>
    <w:rsid w:val="00C0074F"/>
    <w:rsid w:val="00C013C4"/>
    <w:rsid w:val="00C01B12"/>
    <w:rsid w:val="00C02EE2"/>
    <w:rsid w:val="00C0450A"/>
    <w:rsid w:val="00C05622"/>
    <w:rsid w:val="00C10BEE"/>
    <w:rsid w:val="00C13A26"/>
    <w:rsid w:val="00C14E0A"/>
    <w:rsid w:val="00C15C6B"/>
    <w:rsid w:val="00C1610E"/>
    <w:rsid w:val="00C25F94"/>
    <w:rsid w:val="00C27674"/>
    <w:rsid w:val="00C27E17"/>
    <w:rsid w:val="00C3142D"/>
    <w:rsid w:val="00C32BAA"/>
    <w:rsid w:val="00C35967"/>
    <w:rsid w:val="00C35B01"/>
    <w:rsid w:val="00C36359"/>
    <w:rsid w:val="00C36541"/>
    <w:rsid w:val="00C373B0"/>
    <w:rsid w:val="00C37FC9"/>
    <w:rsid w:val="00C40744"/>
    <w:rsid w:val="00C41A1D"/>
    <w:rsid w:val="00C43DA9"/>
    <w:rsid w:val="00C449D2"/>
    <w:rsid w:val="00C46C9C"/>
    <w:rsid w:val="00C46DAE"/>
    <w:rsid w:val="00C47F39"/>
    <w:rsid w:val="00C50646"/>
    <w:rsid w:val="00C50D15"/>
    <w:rsid w:val="00C51244"/>
    <w:rsid w:val="00C518C4"/>
    <w:rsid w:val="00C53149"/>
    <w:rsid w:val="00C53912"/>
    <w:rsid w:val="00C53946"/>
    <w:rsid w:val="00C53F82"/>
    <w:rsid w:val="00C548FE"/>
    <w:rsid w:val="00C54E24"/>
    <w:rsid w:val="00C6236F"/>
    <w:rsid w:val="00C63214"/>
    <w:rsid w:val="00C63516"/>
    <w:rsid w:val="00C64881"/>
    <w:rsid w:val="00C651C8"/>
    <w:rsid w:val="00C65A1C"/>
    <w:rsid w:val="00C67AE4"/>
    <w:rsid w:val="00C737EC"/>
    <w:rsid w:val="00C73EDA"/>
    <w:rsid w:val="00C7424F"/>
    <w:rsid w:val="00C744F3"/>
    <w:rsid w:val="00C7470D"/>
    <w:rsid w:val="00C779BA"/>
    <w:rsid w:val="00C77CF5"/>
    <w:rsid w:val="00C8030C"/>
    <w:rsid w:val="00C80C1C"/>
    <w:rsid w:val="00C827C2"/>
    <w:rsid w:val="00C82EC6"/>
    <w:rsid w:val="00C82ECF"/>
    <w:rsid w:val="00C83E02"/>
    <w:rsid w:val="00C83E83"/>
    <w:rsid w:val="00C85173"/>
    <w:rsid w:val="00C87D81"/>
    <w:rsid w:val="00C917BE"/>
    <w:rsid w:val="00C92B99"/>
    <w:rsid w:val="00C92F97"/>
    <w:rsid w:val="00C94CFB"/>
    <w:rsid w:val="00C95730"/>
    <w:rsid w:val="00C96988"/>
    <w:rsid w:val="00CA142A"/>
    <w:rsid w:val="00CA17D0"/>
    <w:rsid w:val="00CA27F9"/>
    <w:rsid w:val="00CA3641"/>
    <w:rsid w:val="00CA479A"/>
    <w:rsid w:val="00CA6B09"/>
    <w:rsid w:val="00CA734A"/>
    <w:rsid w:val="00CB1469"/>
    <w:rsid w:val="00CB18F5"/>
    <w:rsid w:val="00CB270B"/>
    <w:rsid w:val="00CB2E3B"/>
    <w:rsid w:val="00CB4C90"/>
    <w:rsid w:val="00CB4F73"/>
    <w:rsid w:val="00CB525D"/>
    <w:rsid w:val="00CB5CB7"/>
    <w:rsid w:val="00CB67D5"/>
    <w:rsid w:val="00CB7A10"/>
    <w:rsid w:val="00CC181B"/>
    <w:rsid w:val="00CC23EB"/>
    <w:rsid w:val="00CC4044"/>
    <w:rsid w:val="00CC598C"/>
    <w:rsid w:val="00CC6EC4"/>
    <w:rsid w:val="00CC6FE4"/>
    <w:rsid w:val="00CC7CE7"/>
    <w:rsid w:val="00CC7E74"/>
    <w:rsid w:val="00CD0764"/>
    <w:rsid w:val="00CD0CB7"/>
    <w:rsid w:val="00CD0D81"/>
    <w:rsid w:val="00CD2427"/>
    <w:rsid w:val="00CD4069"/>
    <w:rsid w:val="00CD57EA"/>
    <w:rsid w:val="00CD686B"/>
    <w:rsid w:val="00CD7020"/>
    <w:rsid w:val="00CE014A"/>
    <w:rsid w:val="00CE022D"/>
    <w:rsid w:val="00CE061B"/>
    <w:rsid w:val="00CE1171"/>
    <w:rsid w:val="00CE2689"/>
    <w:rsid w:val="00CE4269"/>
    <w:rsid w:val="00CE4465"/>
    <w:rsid w:val="00CF04F3"/>
    <w:rsid w:val="00CF2272"/>
    <w:rsid w:val="00CF2BF6"/>
    <w:rsid w:val="00CF2E72"/>
    <w:rsid w:val="00CF4059"/>
    <w:rsid w:val="00CF7873"/>
    <w:rsid w:val="00D01EB3"/>
    <w:rsid w:val="00D02F81"/>
    <w:rsid w:val="00D03A29"/>
    <w:rsid w:val="00D03C5D"/>
    <w:rsid w:val="00D03DE4"/>
    <w:rsid w:val="00D04D22"/>
    <w:rsid w:val="00D051A4"/>
    <w:rsid w:val="00D07F67"/>
    <w:rsid w:val="00D1168E"/>
    <w:rsid w:val="00D11CD2"/>
    <w:rsid w:val="00D123DF"/>
    <w:rsid w:val="00D12AC5"/>
    <w:rsid w:val="00D1304D"/>
    <w:rsid w:val="00D15A59"/>
    <w:rsid w:val="00D15A8E"/>
    <w:rsid w:val="00D16634"/>
    <w:rsid w:val="00D17796"/>
    <w:rsid w:val="00D21B75"/>
    <w:rsid w:val="00D22A28"/>
    <w:rsid w:val="00D23C05"/>
    <w:rsid w:val="00D253EB"/>
    <w:rsid w:val="00D262E3"/>
    <w:rsid w:val="00D26C29"/>
    <w:rsid w:val="00D310AF"/>
    <w:rsid w:val="00D31ACF"/>
    <w:rsid w:val="00D32BBF"/>
    <w:rsid w:val="00D3412E"/>
    <w:rsid w:val="00D34526"/>
    <w:rsid w:val="00D358AC"/>
    <w:rsid w:val="00D43389"/>
    <w:rsid w:val="00D43C54"/>
    <w:rsid w:val="00D45FAA"/>
    <w:rsid w:val="00D46AB6"/>
    <w:rsid w:val="00D46BB3"/>
    <w:rsid w:val="00D50ED8"/>
    <w:rsid w:val="00D51312"/>
    <w:rsid w:val="00D55334"/>
    <w:rsid w:val="00D60A85"/>
    <w:rsid w:val="00D61D8A"/>
    <w:rsid w:val="00D70216"/>
    <w:rsid w:val="00D734E5"/>
    <w:rsid w:val="00D75251"/>
    <w:rsid w:val="00D7622F"/>
    <w:rsid w:val="00D77373"/>
    <w:rsid w:val="00D80AEB"/>
    <w:rsid w:val="00D81103"/>
    <w:rsid w:val="00D82CC0"/>
    <w:rsid w:val="00D834C2"/>
    <w:rsid w:val="00D87943"/>
    <w:rsid w:val="00D91E28"/>
    <w:rsid w:val="00D91FBE"/>
    <w:rsid w:val="00D92B17"/>
    <w:rsid w:val="00D936FF"/>
    <w:rsid w:val="00D943B9"/>
    <w:rsid w:val="00D94867"/>
    <w:rsid w:val="00D96BED"/>
    <w:rsid w:val="00D97798"/>
    <w:rsid w:val="00DA04F6"/>
    <w:rsid w:val="00DA7948"/>
    <w:rsid w:val="00DA7CEC"/>
    <w:rsid w:val="00DB0AC3"/>
    <w:rsid w:val="00DB27AC"/>
    <w:rsid w:val="00DB38F6"/>
    <w:rsid w:val="00DB4A03"/>
    <w:rsid w:val="00DB7D47"/>
    <w:rsid w:val="00DC2992"/>
    <w:rsid w:val="00DC2C4A"/>
    <w:rsid w:val="00DC57B2"/>
    <w:rsid w:val="00DC590F"/>
    <w:rsid w:val="00DC59B1"/>
    <w:rsid w:val="00DC6B56"/>
    <w:rsid w:val="00DC6F9C"/>
    <w:rsid w:val="00DC73F0"/>
    <w:rsid w:val="00DD19AC"/>
    <w:rsid w:val="00DD274D"/>
    <w:rsid w:val="00DD3B81"/>
    <w:rsid w:val="00DD4949"/>
    <w:rsid w:val="00DD5AB6"/>
    <w:rsid w:val="00DD5ECA"/>
    <w:rsid w:val="00DD64C3"/>
    <w:rsid w:val="00DE0052"/>
    <w:rsid w:val="00DE1533"/>
    <w:rsid w:val="00DE1633"/>
    <w:rsid w:val="00DE17FE"/>
    <w:rsid w:val="00DE1D0D"/>
    <w:rsid w:val="00DE1FA5"/>
    <w:rsid w:val="00DE2334"/>
    <w:rsid w:val="00DE2E5A"/>
    <w:rsid w:val="00DE390E"/>
    <w:rsid w:val="00DE412D"/>
    <w:rsid w:val="00DE7554"/>
    <w:rsid w:val="00DE7616"/>
    <w:rsid w:val="00DF28BC"/>
    <w:rsid w:val="00DF2993"/>
    <w:rsid w:val="00DF2D21"/>
    <w:rsid w:val="00DF3037"/>
    <w:rsid w:val="00DF33D3"/>
    <w:rsid w:val="00DF36DB"/>
    <w:rsid w:val="00DF5817"/>
    <w:rsid w:val="00DF7158"/>
    <w:rsid w:val="00DF7503"/>
    <w:rsid w:val="00DF78B3"/>
    <w:rsid w:val="00E0029E"/>
    <w:rsid w:val="00E00D2C"/>
    <w:rsid w:val="00E00EE8"/>
    <w:rsid w:val="00E01A40"/>
    <w:rsid w:val="00E05FAC"/>
    <w:rsid w:val="00E07D9C"/>
    <w:rsid w:val="00E100E8"/>
    <w:rsid w:val="00E10845"/>
    <w:rsid w:val="00E12703"/>
    <w:rsid w:val="00E175A4"/>
    <w:rsid w:val="00E21E81"/>
    <w:rsid w:val="00E2748D"/>
    <w:rsid w:val="00E32C35"/>
    <w:rsid w:val="00E345EA"/>
    <w:rsid w:val="00E34EF6"/>
    <w:rsid w:val="00E34F17"/>
    <w:rsid w:val="00E355BF"/>
    <w:rsid w:val="00E40D69"/>
    <w:rsid w:val="00E4121C"/>
    <w:rsid w:val="00E41D48"/>
    <w:rsid w:val="00E4267A"/>
    <w:rsid w:val="00E4353C"/>
    <w:rsid w:val="00E464A6"/>
    <w:rsid w:val="00E50702"/>
    <w:rsid w:val="00E52CE4"/>
    <w:rsid w:val="00E541C3"/>
    <w:rsid w:val="00E54821"/>
    <w:rsid w:val="00E5507B"/>
    <w:rsid w:val="00E55635"/>
    <w:rsid w:val="00E565EC"/>
    <w:rsid w:val="00E6123F"/>
    <w:rsid w:val="00E642BA"/>
    <w:rsid w:val="00E6610B"/>
    <w:rsid w:val="00E6670E"/>
    <w:rsid w:val="00E6677C"/>
    <w:rsid w:val="00E67311"/>
    <w:rsid w:val="00E674BD"/>
    <w:rsid w:val="00E676E3"/>
    <w:rsid w:val="00E67BCD"/>
    <w:rsid w:val="00E67F61"/>
    <w:rsid w:val="00E727A2"/>
    <w:rsid w:val="00E729F3"/>
    <w:rsid w:val="00E7378D"/>
    <w:rsid w:val="00E73AC4"/>
    <w:rsid w:val="00E753D2"/>
    <w:rsid w:val="00E7614A"/>
    <w:rsid w:val="00E76B14"/>
    <w:rsid w:val="00E77315"/>
    <w:rsid w:val="00E821F8"/>
    <w:rsid w:val="00E8275A"/>
    <w:rsid w:val="00E8376A"/>
    <w:rsid w:val="00E83FDC"/>
    <w:rsid w:val="00E84248"/>
    <w:rsid w:val="00E85EC0"/>
    <w:rsid w:val="00E867A9"/>
    <w:rsid w:val="00E90EF4"/>
    <w:rsid w:val="00E915B9"/>
    <w:rsid w:val="00E922D0"/>
    <w:rsid w:val="00E931E1"/>
    <w:rsid w:val="00E93ACC"/>
    <w:rsid w:val="00E97945"/>
    <w:rsid w:val="00EA0296"/>
    <w:rsid w:val="00EA06FF"/>
    <w:rsid w:val="00EA2CF2"/>
    <w:rsid w:val="00EA4338"/>
    <w:rsid w:val="00EA43F7"/>
    <w:rsid w:val="00EA4F74"/>
    <w:rsid w:val="00EA7AC6"/>
    <w:rsid w:val="00EB140C"/>
    <w:rsid w:val="00EB276B"/>
    <w:rsid w:val="00EB2AAC"/>
    <w:rsid w:val="00EB7D57"/>
    <w:rsid w:val="00EC0485"/>
    <w:rsid w:val="00EC0A54"/>
    <w:rsid w:val="00EC14F2"/>
    <w:rsid w:val="00EC1F4A"/>
    <w:rsid w:val="00ED0C5D"/>
    <w:rsid w:val="00ED306A"/>
    <w:rsid w:val="00ED67B4"/>
    <w:rsid w:val="00ED69EF"/>
    <w:rsid w:val="00EE21EE"/>
    <w:rsid w:val="00EE30F4"/>
    <w:rsid w:val="00EE5527"/>
    <w:rsid w:val="00EE6480"/>
    <w:rsid w:val="00EE6D97"/>
    <w:rsid w:val="00EE6DA7"/>
    <w:rsid w:val="00EF0FF3"/>
    <w:rsid w:val="00EF21B5"/>
    <w:rsid w:val="00EF22D5"/>
    <w:rsid w:val="00EF356E"/>
    <w:rsid w:val="00EF3CDA"/>
    <w:rsid w:val="00EF41FD"/>
    <w:rsid w:val="00EF7249"/>
    <w:rsid w:val="00F00F65"/>
    <w:rsid w:val="00F0165F"/>
    <w:rsid w:val="00F02FC8"/>
    <w:rsid w:val="00F039A0"/>
    <w:rsid w:val="00F05CA8"/>
    <w:rsid w:val="00F06754"/>
    <w:rsid w:val="00F101AA"/>
    <w:rsid w:val="00F12229"/>
    <w:rsid w:val="00F13A1B"/>
    <w:rsid w:val="00F13EB1"/>
    <w:rsid w:val="00F149B3"/>
    <w:rsid w:val="00F15AA9"/>
    <w:rsid w:val="00F212C7"/>
    <w:rsid w:val="00F21C03"/>
    <w:rsid w:val="00F2251B"/>
    <w:rsid w:val="00F2491A"/>
    <w:rsid w:val="00F25A1A"/>
    <w:rsid w:val="00F263C9"/>
    <w:rsid w:val="00F26F39"/>
    <w:rsid w:val="00F2735C"/>
    <w:rsid w:val="00F27DEC"/>
    <w:rsid w:val="00F306F3"/>
    <w:rsid w:val="00F3079A"/>
    <w:rsid w:val="00F31420"/>
    <w:rsid w:val="00F32817"/>
    <w:rsid w:val="00F32AF9"/>
    <w:rsid w:val="00F33C93"/>
    <w:rsid w:val="00F36DD2"/>
    <w:rsid w:val="00F37E25"/>
    <w:rsid w:val="00F37E3A"/>
    <w:rsid w:val="00F41524"/>
    <w:rsid w:val="00F41BD1"/>
    <w:rsid w:val="00F43052"/>
    <w:rsid w:val="00F45E07"/>
    <w:rsid w:val="00F47C29"/>
    <w:rsid w:val="00F47C4C"/>
    <w:rsid w:val="00F47CD6"/>
    <w:rsid w:val="00F5343D"/>
    <w:rsid w:val="00F544DF"/>
    <w:rsid w:val="00F54A6A"/>
    <w:rsid w:val="00F57B98"/>
    <w:rsid w:val="00F605D4"/>
    <w:rsid w:val="00F6066F"/>
    <w:rsid w:val="00F6120C"/>
    <w:rsid w:val="00F62257"/>
    <w:rsid w:val="00F635D1"/>
    <w:rsid w:val="00F64451"/>
    <w:rsid w:val="00F6589E"/>
    <w:rsid w:val="00F66EAB"/>
    <w:rsid w:val="00F674A5"/>
    <w:rsid w:val="00F67912"/>
    <w:rsid w:val="00F70E64"/>
    <w:rsid w:val="00F7118E"/>
    <w:rsid w:val="00F72721"/>
    <w:rsid w:val="00F731D5"/>
    <w:rsid w:val="00F743A6"/>
    <w:rsid w:val="00F816DC"/>
    <w:rsid w:val="00F834EE"/>
    <w:rsid w:val="00F84918"/>
    <w:rsid w:val="00F85C81"/>
    <w:rsid w:val="00F861E9"/>
    <w:rsid w:val="00F874E7"/>
    <w:rsid w:val="00F9081C"/>
    <w:rsid w:val="00F93079"/>
    <w:rsid w:val="00F939CE"/>
    <w:rsid w:val="00F94E45"/>
    <w:rsid w:val="00F95471"/>
    <w:rsid w:val="00F95479"/>
    <w:rsid w:val="00F973D3"/>
    <w:rsid w:val="00FA3D4C"/>
    <w:rsid w:val="00FA579F"/>
    <w:rsid w:val="00FA5959"/>
    <w:rsid w:val="00FB34DD"/>
    <w:rsid w:val="00FB354F"/>
    <w:rsid w:val="00FB35C7"/>
    <w:rsid w:val="00FB4A18"/>
    <w:rsid w:val="00FB4AF4"/>
    <w:rsid w:val="00FB4F20"/>
    <w:rsid w:val="00FB600F"/>
    <w:rsid w:val="00FB7B40"/>
    <w:rsid w:val="00FC1A2B"/>
    <w:rsid w:val="00FC42A4"/>
    <w:rsid w:val="00FC70DF"/>
    <w:rsid w:val="00FC70E3"/>
    <w:rsid w:val="00FD285F"/>
    <w:rsid w:val="00FD48D5"/>
    <w:rsid w:val="00FD5BDC"/>
    <w:rsid w:val="00FD7037"/>
    <w:rsid w:val="00FD75B9"/>
    <w:rsid w:val="00FE04F6"/>
    <w:rsid w:val="00FE078A"/>
    <w:rsid w:val="00FE1810"/>
    <w:rsid w:val="00FE2A2A"/>
    <w:rsid w:val="00FE3470"/>
    <w:rsid w:val="00FE401A"/>
    <w:rsid w:val="00FE47C2"/>
    <w:rsid w:val="00FE5BD8"/>
    <w:rsid w:val="00FE5C61"/>
    <w:rsid w:val="00FF03B8"/>
    <w:rsid w:val="00FF0BD7"/>
    <w:rsid w:val="00FF0D9D"/>
    <w:rsid w:val="00FF2B51"/>
    <w:rsid w:val="00FF3163"/>
    <w:rsid w:val="00FF3501"/>
    <w:rsid w:val="00FF49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04BB05"/>
  <w15:docId w15:val="{7F01B1A7-3781-4619-A0FD-55E8DFB7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D9D"/>
    <w:rPr>
      <w:rFonts w:ascii="Times New Roman" w:eastAsia="Times New Roman" w:hAnsi="Times New Roman"/>
      <w:sz w:val="24"/>
      <w:szCs w:val="24"/>
    </w:rPr>
  </w:style>
  <w:style w:type="paragraph" w:styleId="Heading1">
    <w:name w:val="heading 1"/>
    <w:basedOn w:val="Normal"/>
    <w:next w:val="Normal"/>
    <w:link w:val="Heading1Char"/>
    <w:uiPriority w:val="99"/>
    <w:qFormat/>
    <w:rsid w:val="006D5630"/>
    <w:pPr>
      <w:keepNext/>
      <w:keepLines/>
      <w:numPr>
        <w:numId w:val="1"/>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9"/>
    <w:unhideWhenUsed/>
    <w:qFormat/>
    <w:rsid w:val="000746E8"/>
    <w:pPr>
      <w:keepNext/>
      <w:keepLines/>
      <w:numPr>
        <w:ilvl w:val="1"/>
        <w:numId w:val="1"/>
      </w:numPr>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9"/>
    <w:unhideWhenUsed/>
    <w:qFormat/>
    <w:rsid w:val="00A224B2"/>
    <w:pPr>
      <w:keepNext/>
      <w:keepLines/>
      <w:numPr>
        <w:ilvl w:val="2"/>
        <w:numId w:val="1"/>
      </w:numPr>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9"/>
    <w:unhideWhenUsed/>
    <w:qFormat/>
    <w:rsid w:val="00A224B2"/>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semiHidden/>
    <w:unhideWhenUsed/>
    <w:qFormat/>
    <w:rsid w:val="00926F8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semiHidden/>
    <w:unhideWhenUsed/>
    <w:qFormat/>
    <w:rsid w:val="00926F8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semiHidden/>
    <w:unhideWhenUsed/>
    <w:qFormat/>
    <w:rsid w:val="00926F8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26F8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26F8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65EC"/>
    <w:pPr>
      <w:tabs>
        <w:tab w:val="center" w:pos="4320"/>
        <w:tab w:val="right" w:pos="8640"/>
      </w:tabs>
    </w:pPr>
  </w:style>
  <w:style w:type="character" w:customStyle="1" w:styleId="HeaderChar">
    <w:name w:val="Header Char"/>
    <w:basedOn w:val="DefaultParagraphFont"/>
    <w:link w:val="Header"/>
    <w:uiPriority w:val="99"/>
    <w:rsid w:val="00E565EC"/>
    <w:rPr>
      <w:rFonts w:ascii="Times New Roman" w:eastAsia="Times New Roman" w:hAnsi="Times New Roman" w:cs="Times New Roman"/>
      <w:sz w:val="24"/>
      <w:szCs w:val="24"/>
    </w:rPr>
  </w:style>
  <w:style w:type="character" w:styleId="Hyperlink">
    <w:name w:val="Hyperlink"/>
    <w:basedOn w:val="DefaultParagraphFont"/>
    <w:uiPriority w:val="99"/>
    <w:rsid w:val="00E565EC"/>
    <w:rPr>
      <w:color w:val="0000FF"/>
      <w:u w:val="single"/>
    </w:rPr>
  </w:style>
  <w:style w:type="paragraph" w:styleId="FootnoteText">
    <w:name w:val="footnote text"/>
    <w:basedOn w:val="Normal"/>
    <w:link w:val="FootnoteTextChar"/>
    <w:uiPriority w:val="99"/>
    <w:rsid w:val="00E565EC"/>
    <w:rPr>
      <w:sz w:val="20"/>
      <w:szCs w:val="20"/>
    </w:rPr>
  </w:style>
  <w:style w:type="character" w:customStyle="1" w:styleId="FootnoteTextChar">
    <w:name w:val="Footnote Text Char"/>
    <w:basedOn w:val="DefaultParagraphFont"/>
    <w:link w:val="FootnoteText"/>
    <w:uiPriority w:val="99"/>
    <w:rsid w:val="00E565EC"/>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E565EC"/>
    <w:rPr>
      <w:vertAlign w:val="superscript"/>
    </w:rPr>
  </w:style>
  <w:style w:type="paragraph" w:styleId="BalloonText">
    <w:name w:val="Balloon Text"/>
    <w:basedOn w:val="Normal"/>
    <w:link w:val="BalloonTextChar"/>
    <w:uiPriority w:val="99"/>
    <w:semiHidden/>
    <w:unhideWhenUsed/>
    <w:rsid w:val="00E565EC"/>
    <w:rPr>
      <w:rFonts w:ascii="Tahoma" w:hAnsi="Tahoma" w:cs="Tahoma"/>
      <w:sz w:val="16"/>
      <w:szCs w:val="16"/>
    </w:rPr>
  </w:style>
  <w:style w:type="character" w:customStyle="1" w:styleId="BalloonTextChar">
    <w:name w:val="Balloon Text Char"/>
    <w:basedOn w:val="DefaultParagraphFont"/>
    <w:link w:val="BalloonText"/>
    <w:uiPriority w:val="99"/>
    <w:semiHidden/>
    <w:rsid w:val="00E565EC"/>
    <w:rPr>
      <w:rFonts w:ascii="Tahoma" w:eastAsia="Times New Roman" w:hAnsi="Tahoma" w:cs="Tahoma"/>
      <w:sz w:val="16"/>
      <w:szCs w:val="16"/>
    </w:rPr>
  </w:style>
  <w:style w:type="paragraph" w:styleId="Footer">
    <w:name w:val="footer"/>
    <w:basedOn w:val="Normal"/>
    <w:link w:val="FooterChar"/>
    <w:uiPriority w:val="99"/>
    <w:unhideWhenUsed/>
    <w:rsid w:val="00E565EC"/>
    <w:pPr>
      <w:tabs>
        <w:tab w:val="center" w:pos="4680"/>
        <w:tab w:val="right" w:pos="9360"/>
      </w:tabs>
    </w:pPr>
  </w:style>
  <w:style w:type="character" w:customStyle="1" w:styleId="FooterChar">
    <w:name w:val="Footer Char"/>
    <w:basedOn w:val="DefaultParagraphFont"/>
    <w:link w:val="Footer"/>
    <w:uiPriority w:val="99"/>
    <w:rsid w:val="00E565EC"/>
    <w:rPr>
      <w:rFonts w:ascii="Times New Roman" w:eastAsia="Times New Roman" w:hAnsi="Times New Roman" w:cs="Times New Roman"/>
      <w:sz w:val="24"/>
      <w:szCs w:val="24"/>
    </w:rPr>
  </w:style>
  <w:style w:type="table" w:styleId="TableGrid">
    <w:name w:val="Table Grid"/>
    <w:basedOn w:val="TableNormal"/>
    <w:uiPriority w:val="59"/>
    <w:rsid w:val="00125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99"/>
    <w:unhideWhenUsed/>
    <w:qFormat/>
    <w:rsid w:val="001A3692"/>
    <w:rPr>
      <w:b/>
      <w:bCs/>
      <w:sz w:val="20"/>
      <w:szCs w:val="20"/>
    </w:rPr>
  </w:style>
  <w:style w:type="paragraph" w:styleId="EndnoteText">
    <w:name w:val="endnote text"/>
    <w:basedOn w:val="Normal"/>
    <w:link w:val="EndnoteTextChar"/>
    <w:uiPriority w:val="99"/>
    <w:semiHidden/>
    <w:unhideWhenUsed/>
    <w:rsid w:val="00043790"/>
    <w:rPr>
      <w:sz w:val="20"/>
      <w:szCs w:val="20"/>
    </w:rPr>
  </w:style>
  <w:style w:type="character" w:customStyle="1" w:styleId="EndnoteTextChar">
    <w:name w:val="Endnote Text Char"/>
    <w:basedOn w:val="DefaultParagraphFont"/>
    <w:link w:val="EndnoteText"/>
    <w:uiPriority w:val="99"/>
    <w:semiHidden/>
    <w:rsid w:val="00043790"/>
    <w:rPr>
      <w:rFonts w:ascii="Times New Roman" w:eastAsia="Times New Roman" w:hAnsi="Times New Roman"/>
    </w:rPr>
  </w:style>
  <w:style w:type="character" w:styleId="EndnoteReference">
    <w:name w:val="endnote reference"/>
    <w:basedOn w:val="DefaultParagraphFont"/>
    <w:uiPriority w:val="99"/>
    <w:semiHidden/>
    <w:unhideWhenUsed/>
    <w:rsid w:val="00043790"/>
    <w:rPr>
      <w:vertAlign w:val="superscript"/>
    </w:rPr>
  </w:style>
  <w:style w:type="paragraph" w:styleId="NoSpacing">
    <w:name w:val="No Spacing"/>
    <w:link w:val="NoSpacingChar"/>
    <w:uiPriority w:val="1"/>
    <w:qFormat/>
    <w:rsid w:val="00074A57"/>
    <w:rPr>
      <w:rFonts w:eastAsia="Times New Roman"/>
      <w:sz w:val="22"/>
      <w:szCs w:val="22"/>
    </w:rPr>
  </w:style>
  <w:style w:type="character" w:customStyle="1" w:styleId="NoSpacingChar">
    <w:name w:val="No Spacing Char"/>
    <w:basedOn w:val="DefaultParagraphFont"/>
    <w:link w:val="NoSpacing"/>
    <w:uiPriority w:val="1"/>
    <w:rsid w:val="00074A57"/>
    <w:rPr>
      <w:rFonts w:eastAsia="Times New Roman"/>
      <w:sz w:val="22"/>
      <w:szCs w:val="22"/>
      <w:lang w:val="en-US" w:eastAsia="en-US" w:bidi="ar-SA"/>
    </w:rPr>
  </w:style>
  <w:style w:type="character" w:customStyle="1" w:styleId="body1">
    <w:name w:val="body1"/>
    <w:basedOn w:val="DefaultParagraphFont"/>
    <w:rsid w:val="004F7920"/>
    <w:rPr>
      <w:rFonts w:ascii="Verdana" w:hAnsi="Verdana" w:hint="default"/>
      <w:sz w:val="20"/>
      <w:szCs w:val="20"/>
    </w:rPr>
  </w:style>
  <w:style w:type="paragraph" w:styleId="NormalWeb">
    <w:name w:val="Normal (Web)"/>
    <w:basedOn w:val="Normal"/>
    <w:uiPriority w:val="99"/>
    <w:unhideWhenUsed/>
    <w:rsid w:val="00A875EB"/>
    <w:pPr>
      <w:spacing w:before="100" w:beforeAutospacing="1" w:after="100" w:afterAutospacing="1"/>
    </w:pPr>
  </w:style>
  <w:style w:type="character" w:styleId="Emphasis">
    <w:name w:val="Emphasis"/>
    <w:basedOn w:val="DefaultParagraphFont"/>
    <w:uiPriority w:val="20"/>
    <w:qFormat/>
    <w:rsid w:val="00090C66"/>
    <w:rPr>
      <w:i/>
      <w:iCs/>
    </w:rPr>
  </w:style>
  <w:style w:type="paragraph" w:styleId="ListParagraph">
    <w:name w:val="List Paragraph"/>
    <w:basedOn w:val="Normal"/>
    <w:uiPriority w:val="34"/>
    <w:qFormat/>
    <w:rsid w:val="00CC598C"/>
    <w:pPr>
      <w:spacing w:after="200" w:line="276" w:lineRule="auto"/>
      <w:ind w:left="720"/>
      <w:contextualSpacing/>
    </w:pPr>
    <w:rPr>
      <w:rFonts w:ascii="Calibri" w:eastAsia="Calibri" w:hAnsi="Calibri"/>
      <w:sz w:val="22"/>
      <w:szCs w:val="22"/>
      <w:lang w:val="en-GB"/>
    </w:rPr>
  </w:style>
  <w:style w:type="paragraph" w:customStyle="1" w:styleId="Default">
    <w:name w:val="Default"/>
    <w:rsid w:val="005D2151"/>
    <w:pPr>
      <w:autoSpaceDE w:val="0"/>
      <w:autoSpaceDN w:val="0"/>
      <w:adjustRightInd w:val="0"/>
    </w:pPr>
    <w:rPr>
      <w:rFonts w:cs="Calibri"/>
      <w:color w:val="000000"/>
      <w:sz w:val="24"/>
      <w:szCs w:val="24"/>
    </w:rPr>
  </w:style>
  <w:style w:type="character" w:customStyle="1" w:styleId="Heading1Char">
    <w:name w:val="Heading 1 Char"/>
    <w:basedOn w:val="DefaultParagraphFont"/>
    <w:link w:val="Heading1"/>
    <w:uiPriority w:val="99"/>
    <w:rsid w:val="006D5630"/>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9"/>
    <w:rsid w:val="000746E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9"/>
    <w:rsid w:val="00A224B2"/>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uiPriority w:val="99"/>
    <w:rsid w:val="00A224B2"/>
    <w:rPr>
      <w:rFonts w:asciiTheme="majorHAnsi" w:eastAsiaTheme="majorEastAsia" w:hAnsiTheme="majorHAnsi" w:cstheme="majorBidi"/>
      <w:b/>
      <w:bCs/>
      <w:i/>
      <w:iCs/>
      <w:color w:val="5B9BD5" w:themeColor="accent1"/>
      <w:sz w:val="24"/>
      <w:szCs w:val="24"/>
    </w:rPr>
  </w:style>
  <w:style w:type="paragraph" w:styleId="TOCHeading">
    <w:name w:val="TOC Heading"/>
    <w:basedOn w:val="Heading1"/>
    <w:next w:val="Normal"/>
    <w:uiPriority w:val="39"/>
    <w:semiHidden/>
    <w:unhideWhenUsed/>
    <w:qFormat/>
    <w:rsid w:val="009500BE"/>
    <w:pPr>
      <w:spacing w:line="276" w:lineRule="auto"/>
      <w:outlineLvl w:val="9"/>
    </w:pPr>
  </w:style>
  <w:style w:type="paragraph" w:styleId="TOC1">
    <w:name w:val="toc 1"/>
    <w:basedOn w:val="Normal"/>
    <w:next w:val="Normal"/>
    <w:autoRedefine/>
    <w:uiPriority w:val="39"/>
    <w:unhideWhenUsed/>
    <w:rsid w:val="009500BE"/>
    <w:pPr>
      <w:spacing w:after="100"/>
    </w:pPr>
  </w:style>
  <w:style w:type="paragraph" w:styleId="TOC2">
    <w:name w:val="toc 2"/>
    <w:basedOn w:val="Normal"/>
    <w:next w:val="Normal"/>
    <w:autoRedefine/>
    <w:uiPriority w:val="39"/>
    <w:unhideWhenUsed/>
    <w:rsid w:val="009500BE"/>
    <w:pPr>
      <w:spacing w:after="100"/>
      <w:ind w:left="240"/>
    </w:pPr>
  </w:style>
  <w:style w:type="character" w:customStyle="1" w:styleId="Heading5Char">
    <w:name w:val="Heading 5 Char"/>
    <w:basedOn w:val="DefaultParagraphFont"/>
    <w:link w:val="Heading5"/>
    <w:semiHidden/>
    <w:rsid w:val="00926F89"/>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semiHidden/>
    <w:rsid w:val="00926F89"/>
    <w:rPr>
      <w:rFonts w:asciiTheme="majorHAnsi" w:eastAsiaTheme="majorEastAsia" w:hAnsiTheme="majorHAnsi" w:cstheme="majorBidi"/>
      <w:i/>
      <w:iCs/>
      <w:color w:val="1F4D78" w:themeColor="accent1" w:themeShade="7F"/>
      <w:sz w:val="24"/>
      <w:szCs w:val="24"/>
    </w:rPr>
  </w:style>
  <w:style w:type="character" w:customStyle="1" w:styleId="Heading7Char">
    <w:name w:val="Heading 7 Char"/>
    <w:basedOn w:val="DefaultParagraphFont"/>
    <w:link w:val="Heading7"/>
    <w:semiHidden/>
    <w:rsid w:val="00926F8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926F8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26F89"/>
    <w:rPr>
      <w:rFonts w:asciiTheme="majorHAnsi" w:eastAsiaTheme="majorEastAsia" w:hAnsiTheme="majorHAnsi" w:cstheme="majorBidi"/>
      <w:i/>
      <w:iCs/>
      <w:color w:val="404040" w:themeColor="text1" w:themeTint="BF"/>
    </w:rPr>
  </w:style>
  <w:style w:type="table" w:styleId="LightShading-Accent3">
    <w:name w:val="Light Shading Accent 3"/>
    <w:basedOn w:val="TableNormal"/>
    <w:uiPriority w:val="60"/>
    <w:rsid w:val="00E52CE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LightShading-Accent31">
    <w:name w:val="Light Shading - Accent 31"/>
    <w:basedOn w:val="TableNormal"/>
    <w:next w:val="LightShading-Accent3"/>
    <w:uiPriority w:val="60"/>
    <w:rsid w:val="00734099"/>
    <w:rPr>
      <w:rFonts w:ascii="Times New Roman" w:eastAsia="Times New Roman" w:hAnsi="Times New Roman"/>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LightShading-Accent32">
    <w:name w:val="Light Shading - Accent 32"/>
    <w:basedOn w:val="TableNormal"/>
    <w:next w:val="LightShading-Accent3"/>
    <w:uiPriority w:val="60"/>
    <w:rsid w:val="003B10D9"/>
    <w:rPr>
      <w:rFonts w:ascii="Times New Roman" w:eastAsia="Times New Roman" w:hAnsi="Times New Roman"/>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LightShading-Accent33">
    <w:name w:val="Light Shading - Accent 33"/>
    <w:basedOn w:val="TableNormal"/>
    <w:next w:val="LightShading-Accent3"/>
    <w:uiPriority w:val="60"/>
    <w:rsid w:val="00FB4AF4"/>
    <w:rPr>
      <w:rFonts w:ascii="Times New Roman" w:eastAsia="Times New Roman" w:hAnsi="Times New Roman"/>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TOC3">
    <w:name w:val="toc 3"/>
    <w:basedOn w:val="Normal"/>
    <w:next w:val="Normal"/>
    <w:autoRedefine/>
    <w:uiPriority w:val="39"/>
    <w:unhideWhenUsed/>
    <w:rsid w:val="00C77CF5"/>
    <w:pPr>
      <w:spacing w:after="100"/>
      <w:ind w:left="480"/>
    </w:pPr>
  </w:style>
  <w:style w:type="table" w:customStyle="1" w:styleId="LightShading-Accent34">
    <w:name w:val="Light Shading - Accent 34"/>
    <w:basedOn w:val="TableNormal"/>
    <w:next w:val="LightShading-Accent3"/>
    <w:uiPriority w:val="60"/>
    <w:rsid w:val="00BB1BC6"/>
    <w:rPr>
      <w:rFonts w:ascii="Times New Roman" w:eastAsia="Times New Roman" w:hAnsi="Times New Roman"/>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xmsonormal">
    <w:name w:val="x_msonormal"/>
    <w:basedOn w:val="Normal"/>
    <w:uiPriority w:val="99"/>
    <w:rsid w:val="00A5248D"/>
    <w:pPr>
      <w:spacing w:before="100" w:beforeAutospacing="1" w:after="100" w:afterAutospacing="1"/>
    </w:pPr>
  </w:style>
  <w:style w:type="table" w:customStyle="1" w:styleId="GridTable5Dark-Accent31">
    <w:name w:val="Grid Table 5 Dark - Accent 31"/>
    <w:basedOn w:val="TableNormal"/>
    <w:uiPriority w:val="50"/>
    <w:rsid w:val="00BE3E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ListTable5Dark-Accent31">
    <w:name w:val="List Table 5 Dark - Accent 31"/>
    <w:basedOn w:val="TableNormal"/>
    <w:uiPriority w:val="50"/>
    <w:rsid w:val="00BE3E02"/>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PlainTable51">
    <w:name w:val="Plain Table 51"/>
    <w:basedOn w:val="TableNormal"/>
    <w:uiPriority w:val="45"/>
    <w:rsid w:val="00BE3E0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BE3E0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31">
    <w:name w:val="Grid Table 4 - Accent 31"/>
    <w:basedOn w:val="TableNormal"/>
    <w:uiPriority w:val="49"/>
    <w:rsid w:val="00BE3E0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07034C"/>
    <w:rPr>
      <w:sz w:val="16"/>
      <w:szCs w:val="16"/>
    </w:rPr>
  </w:style>
  <w:style w:type="paragraph" w:styleId="CommentText">
    <w:name w:val="annotation text"/>
    <w:basedOn w:val="Normal"/>
    <w:link w:val="CommentTextChar"/>
    <w:uiPriority w:val="99"/>
    <w:semiHidden/>
    <w:unhideWhenUsed/>
    <w:rsid w:val="0007034C"/>
    <w:rPr>
      <w:sz w:val="20"/>
      <w:szCs w:val="20"/>
    </w:rPr>
  </w:style>
  <w:style w:type="character" w:customStyle="1" w:styleId="CommentTextChar">
    <w:name w:val="Comment Text Char"/>
    <w:basedOn w:val="DefaultParagraphFont"/>
    <w:link w:val="CommentText"/>
    <w:uiPriority w:val="99"/>
    <w:semiHidden/>
    <w:rsid w:val="0007034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7034C"/>
    <w:rPr>
      <w:b/>
      <w:bCs/>
    </w:rPr>
  </w:style>
  <w:style w:type="character" w:customStyle="1" w:styleId="CommentSubjectChar">
    <w:name w:val="Comment Subject Char"/>
    <w:basedOn w:val="CommentTextChar"/>
    <w:link w:val="CommentSubject"/>
    <w:uiPriority w:val="99"/>
    <w:semiHidden/>
    <w:rsid w:val="0007034C"/>
    <w:rPr>
      <w:rFonts w:ascii="Times New Roman" w:eastAsia="Times New Roman" w:hAnsi="Times New Roman"/>
      <w:b/>
      <w:bCs/>
    </w:rPr>
  </w:style>
  <w:style w:type="table" w:styleId="GridTable4-Accent3">
    <w:name w:val="Grid Table 4 Accent 3"/>
    <w:basedOn w:val="TableNormal"/>
    <w:uiPriority w:val="49"/>
    <w:rsid w:val="0002546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
    <w:name w:val="Grid Table Light"/>
    <w:basedOn w:val="TableNormal"/>
    <w:uiPriority w:val="40"/>
    <w:rsid w:val="006F0BBD"/>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Emphasis">
    <w:name w:val="Subtle Emphasis"/>
    <w:basedOn w:val="DefaultParagraphFont"/>
    <w:uiPriority w:val="19"/>
    <w:qFormat/>
    <w:rsid w:val="006F0BBD"/>
    <w:rPr>
      <w:i/>
      <w:iCs/>
      <w:color w:val="404040" w:themeColor="text1" w:themeTint="BF"/>
    </w:rPr>
  </w:style>
  <w:style w:type="character" w:customStyle="1" w:styleId="ui-provider">
    <w:name w:val="ui-provider"/>
    <w:basedOn w:val="DefaultParagraphFont"/>
    <w:rsid w:val="009D6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3808">
      <w:bodyDiv w:val="1"/>
      <w:marLeft w:val="0"/>
      <w:marRight w:val="0"/>
      <w:marTop w:val="0"/>
      <w:marBottom w:val="0"/>
      <w:divBdr>
        <w:top w:val="none" w:sz="0" w:space="0" w:color="auto"/>
        <w:left w:val="none" w:sz="0" w:space="0" w:color="auto"/>
        <w:bottom w:val="none" w:sz="0" w:space="0" w:color="auto"/>
        <w:right w:val="none" w:sz="0" w:space="0" w:color="auto"/>
      </w:divBdr>
    </w:div>
    <w:div w:id="40978821">
      <w:bodyDiv w:val="1"/>
      <w:marLeft w:val="0"/>
      <w:marRight w:val="0"/>
      <w:marTop w:val="0"/>
      <w:marBottom w:val="0"/>
      <w:divBdr>
        <w:top w:val="none" w:sz="0" w:space="0" w:color="auto"/>
        <w:left w:val="none" w:sz="0" w:space="0" w:color="auto"/>
        <w:bottom w:val="none" w:sz="0" w:space="0" w:color="auto"/>
        <w:right w:val="none" w:sz="0" w:space="0" w:color="auto"/>
      </w:divBdr>
    </w:div>
    <w:div w:id="47265755">
      <w:bodyDiv w:val="1"/>
      <w:marLeft w:val="0"/>
      <w:marRight w:val="0"/>
      <w:marTop w:val="0"/>
      <w:marBottom w:val="0"/>
      <w:divBdr>
        <w:top w:val="none" w:sz="0" w:space="0" w:color="auto"/>
        <w:left w:val="none" w:sz="0" w:space="0" w:color="auto"/>
        <w:bottom w:val="none" w:sz="0" w:space="0" w:color="auto"/>
        <w:right w:val="none" w:sz="0" w:space="0" w:color="auto"/>
      </w:divBdr>
    </w:div>
    <w:div w:id="68574873">
      <w:bodyDiv w:val="1"/>
      <w:marLeft w:val="0"/>
      <w:marRight w:val="0"/>
      <w:marTop w:val="0"/>
      <w:marBottom w:val="0"/>
      <w:divBdr>
        <w:top w:val="none" w:sz="0" w:space="0" w:color="auto"/>
        <w:left w:val="none" w:sz="0" w:space="0" w:color="auto"/>
        <w:bottom w:val="none" w:sz="0" w:space="0" w:color="auto"/>
        <w:right w:val="none" w:sz="0" w:space="0" w:color="auto"/>
      </w:divBdr>
    </w:div>
    <w:div w:id="76557392">
      <w:bodyDiv w:val="1"/>
      <w:marLeft w:val="0"/>
      <w:marRight w:val="0"/>
      <w:marTop w:val="0"/>
      <w:marBottom w:val="0"/>
      <w:divBdr>
        <w:top w:val="none" w:sz="0" w:space="0" w:color="auto"/>
        <w:left w:val="none" w:sz="0" w:space="0" w:color="auto"/>
        <w:bottom w:val="none" w:sz="0" w:space="0" w:color="auto"/>
        <w:right w:val="none" w:sz="0" w:space="0" w:color="auto"/>
      </w:divBdr>
    </w:div>
    <w:div w:id="207959288">
      <w:bodyDiv w:val="1"/>
      <w:marLeft w:val="0"/>
      <w:marRight w:val="0"/>
      <w:marTop w:val="0"/>
      <w:marBottom w:val="0"/>
      <w:divBdr>
        <w:top w:val="none" w:sz="0" w:space="0" w:color="auto"/>
        <w:left w:val="none" w:sz="0" w:space="0" w:color="auto"/>
        <w:bottom w:val="none" w:sz="0" w:space="0" w:color="auto"/>
        <w:right w:val="none" w:sz="0" w:space="0" w:color="auto"/>
      </w:divBdr>
    </w:div>
    <w:div w:id="295065363">
      <w:bodyDiv w:val="1"/>
      <w:marLeft w:val="0"/>
      <w:marRight w:val="0"/>
      <w:marTop w:val="0"/>
      <w:marBottom w:val="0"/>
      <w:divBdr>
        <w:top w:val="none" w:sz="0" w:space="0" w:color="auto"/>
        <w:left w:val="none" w:sz="0" w:space="0" w:color="auto"/>
        <w:bottom w:val="none" w:sz="0" w:space="0" w:color="auto"/>
        <w:right w:val="none" w:sz="0" w:space="0" w:color="auto"/>
      </w:divBdr>
    </w:div>
    <w:div w:id="309603469">
      <w:bodyDiv w:val="1"/>
      <w:marLeft w:val="0"/>
      <w:marRight w:val="0"/>
      <w:marTop w:val="0"/>
      <w:marBottom w:val="0"/>
      <w:divBdr>
        <w:top w:val="none" w:sz="0" w:space="0" w:color="auto"/>
        <w:left w:val="none" w:sz="0" w:space="0" w:color="auto"/>
        <w:bottom w:val="none" w:sz="0" w:space="0" w:color="auto"/>
        <w:right w:val="none" w:sz="0" w:space="0" w:color="auto"/>
      </w:divBdr>
    </w:div>
    <w:div w:id="343869241">
      <w:bodyDiv w:val="1"/>
      <w:marLeft w:val="0"/>
      <w:marRight w:val="0"/>
      <w:marTop w:val="0"/>
      <w:marBottom w:val="0"/>
      <w:divBdr>
        <w:top w:val="none" w:sz="0" w:space="0" w:color="auto"/>
        <w:left w:val="none" w:sz="0" w:space="0" w:color="auto"/>
        <w:bottom w:val="none" w:sz="0" w:space="0" w:color="auto"/>
        <w:right w:val="none" w:sz="0" w:space="0" w:color="auto"/>
      </w:divBdr>
    </w:div>
    <w:div w:id="358549397">
      <w:bodyDiv w:val="1"/>
      <w:marLeft w:val="0"/>
      <w:marRight w:val="0"/>
      <w:marTop w:val="0"/>
      <w:marBottom w:val="0"/>
      <w:divBdr>
        <w:top w:val="none" w:sz="0" w:space="0" w:color="auto"/>
        <w:left w:val="none" w:sz="0" w:space="0" w:color="auto"/>
        <w:bottom w:val="none" w:sz="0" w:space="0" w:color="auto"/>
        <w:right w:val="none" w:sz="0" w:space="0" w:color="auto"/>
      </w:divBdr>
      <w:divsChild>
        <w:div w:id="355885022">
          <w:marLeft w:val="446"/>
          <w:marRight w:val="0"/>
          <w:marTop w:val="0"/>
          <w:marBottom w:val="0"/>
          <w:divBdr>
            <w:top w:val="none" w:sz="0" w:space="0" w:color="auto"/>
            <w:left w:val="none" w:sz="0" w:space="0" w:color="auto"/>
            <w:bottom w:val="none" w:sz="0" w:space="0" w:color="auto"/>
            <w:right w:val="none" w:sz="0" w:space="0" w:color="auto"/>
          </w:divBdr>
        </w:div>
        <w:div w:id="1327630725">
          <w:marLeft w:val="446"/>
          <w:marRight w:val="0"/>
          <w:marTop w:val="0"/>
          <w:marBottom w:val="0"/>
          <w:divBdr>
            <w:top w:val="none" w:sz="0" w:space="0" w:color="auto"/>
            <w:left w:val="none" w:sz="0" w:space="0" w:color="auto"/>
            <w:bottom w:val="none" w:sz="0" w:space="0" w:color="auto"/>
            <w:right w:val="none" w:sz="0" w:space="0" w:color="auto"/>
          </w:divBdr>
        </w:div>
        <w:div w:id="1669939899">
          <w:marLeft w:val="446"/>
          <w:marRight w:val="0"/>
          <w:marTop w:val="0"/>
          <w:marBottom w:val="0"/>
          <w:divBdr>
            <w:top w:val="none" w:sz="0" w:space="0" w:color="auto"/>
            <w:left w:val="none" w:sz="0" w:space="0" w:color="auto"/>
            <w:bottom w:val="none" w:sz="0" w:space="0" w:color="auto"/>
            <w:right w:val="none" w:sz="0" w:space="0" w:color="auto"/>
          </w:divBdr>
        </w:div>
      </w:divsChild>
    </w:div>
    <w:div w:id="465664036">
      <w:bodyDiv w:val="1"/>
      <w:marLeft w:val="0"/>
      <w:marRight w:val="0"/>
      <w:marTop w:val="0"/>
      <w:marBottom w:val="0"/>
      <w:divBdr>
        <w:top w:val="none" w:sz="0" w:space="0" w:color="auto"/>
        <w:left w:val="none" w:sz="0" w:space="0" w:color="auto"/>
        <w:bottom w:val="none" w:sz="0" w:space="0" w:color="auto"/>
        <w:right w:val="none" w:sz="0" w:space="0" w:color="auto"/>
      </w:divBdr>
    </w:div>
    <w:div w:id="606810490">
      <w:bodyDiv w:val="1"/>
      <w:marLeft w:val="0"/>
      <w:marRight w:val="0"/>
      <w:marTop w:val="0"/>
      <w:marBottom w:val="0"/>
      <w:divBdr>
        <w:top w:val="none" w:sz="0" w:space="0" w:color="auto"/>
        <w:left w:val="none" w:sz="0" w:space="0" w:color="auto"/>
        <w:bottom w:val="none" w:sz="0" w:space="0" w:color="auto"/>
        <w:right w:val="none" w:sz="0" w:space="0" w:color="auto"/>
      </w:divBdr>
    </w:div>
    <w:div w:id="611131329">
      <w:bodyDiv w:val="1"/>
      <w:marLeft w:val="0"/>
      <w:marRight w:val="0"/>
      <w:marTop w:val="0"/>
      <w:marBottom w:val="0"/>
      <w:divBdr>
        <w:top w:val="none" w:sz="0" w:space="0" w:color="auto"/>
        <w:left w:val="none" w:sz="0" w:space="0" w:color="auto"/>
        <w:bottom w:val="none" w:sz="0" w:space="0" w:color="auto"/>
        <w:right w:val="none" w:sz="0" w:space="0" w:color="auto"/>
      </w:divBdr>
    </w:div>
    <w:div w:id="683476216">
      <w:bodyDiv w:val="1"/>
      <w:marLeft w:val="0"/>
      <w:marRight w:val="0"/>
      <w:marTop w:val="0"/>
      <w:marBottom w:val="0"/>
      <w:divBdr>
        <w:top w:val="none" w:sz="0" w:space="0" w:color="auto"/>
        <w:left w:val="none" w:sz="0" w:space="0" w:color="auto"/>
        <w:bottom w:val="none" w:sz="0" w:space="0" w:color="auto"/>
        <w:right w:val="none" w:sz="0" w:space="0" w:color="auto"/>
      </w:divBdr>
    </w:div>
    <w:div w:id="728186959">
      <w:bodyDiv w:val="1"/>
      <w:marLeft w:val="0"/>
      <w:marRight w:val="0"/>
      <w:marTop w:val="0"/>
      <w:marBottom w:val="0"/>
      <w:divBdr>
        <w:top w:val="none" w:sz="0" w:space="0" w:color="auto"/>
        <w:left w:val="none" w:sz="0" w:space="0" w:color="auto"/>
        <w:bottom w:val="none" w:sz="0" w:space="0" w:color="auto"/>
        <w:right w:val="none" w:sz="0" w:space="0" w:color="auto"/>
      </w:divBdr>
    </w:div>
    <w:div w:id="761604879">
      <w:bodyDiv w:val="1"/>
      <w:marLeft w:val="0"/>
      <w:marRight w:val="0"/>
      <w:marTop w:val="0"/>
      <w:marBottom w:val="0"/>
      <w:divBdr>
        <w:top w:val="none" w:sz="0" w:space="0" w:color="auto"/>
        <w:left w:val="none" w:sz="0" w:space="0" w:color="auto"/>
        <w:bottom w:val="none" w:sz="0" w:space="0" w:color="auto"/>
        <w:right w:val="none" w:sz="0" w:space="0" w:color="auto"/>
      </w:divBdr>
    </w:div>
    <w:div w:id="777482372">
      <w:bodyDiv w:val="1"/>
      <w:marLeft w:val="0"/>
      <w:marRight w:val="0"/>
      <w:marTop w:val="0"/>
      <w:marBottom w:val="0"/>
      <w:divBdr>
        <w:top w:val="none" w:sz="0" w:space="0" w:color="auto"/>
        <w:left w:val="none" w:sz="0" w:space="0" w:color="auto"/>
        <w:bottom w:val="none" w:sz="0" w:space="0" w:color="auto"/>
        <w:right w:val="none" w:sz="0" w:space="0" w:color="auto"/>
      </w:divBdr>
    </w:div>
    <w:div w:id="822627548">
      <w:bodyDiv w:val="1"/>
      <w:marLeft w:val="0"/>
      <w:marRight w:val="0"/>
      <w:marTop w:val="0"/>
      <w:marBottom w:val="0"/>
      <w:divBdr>
        <w:top w:val="none" w:sz="0" w:space="0" w:color="auto"/>
        <w:left w:val="none" w:sz="0" w:space="0" w:color="auto"/>
        <w:bottom w:val="none" w:sz="0" w:space="0" w:color="auto"/>
        <w:right w:val="none" w:sz="0" w:space="0" w:color="auto"/>
      </w:divBdr>
    </w:div>
    <w:div w:id="832532410">
      <w:bodyDiv w:val="1"/>
      <w:marLeft w:val="0"/>
      <w:marRight w:val="0"/>
      <w:marTop w:val="0"/>
      <w:marBottom w:val="0"/>
      <w:divBdr>
        <w:top w:val="none" w:sz="0" w:space="0" w:color="auto"/>
        <w:left w:val="none" w:sz="0" w:space="0" w:color="auto"/>
        <w:bottom w:val="none" w:sz="0" w:space="0" w:color="auto"/>
        <w:right w:val="none" w:sz="0" w:space="0" w:color="auto"/>
      </w:divBdr>
    </w:div>
    <w:div w:id="848107770">
      <w:bodyDiv w:val="1"/>
      <w:marLeft w:val="0"/>
      <w:marRight w:val="0"/>
      <w:marTop w:val="0"/>
      <w:marBottom w:val="0"/>
      <w:divBdr>
        <w:top w:val="none" w:sz="0" w:space="0" w:color="auto"/>
        <w:left w:val="none" w:sz="0" w:space="0" w:color="auto"/>
        <w:bottom w:val="none" w:sz="0" w:space="0" w:color="auto"/>
        <w:right w:val="none" w:sz="0" w:space="0" w:color="auto"/>
      </w:divBdr>
    </w:div>
    <w:div w:id="867375654">
      <w:bodyDiv w:val="1"/>
      <w:marLeft w:val="0"/>
      <w:marRight w:val="0"/>
      <w:marTop w:val="0"/>
      <w:marBottom w:val="0"/>
      <w:divBdr>
        <w:top w:val="none" w:sz="0" w:space="0" w:color="auto"/>
        <w:left w:val="none" w:sz="0" w:space="0" w:color="auto"/>
        <w:bottom w:val="none" w:sz="0" w:space="0" w:color="auto"/>
        <w:right w:val="none" w:sz="0" w:space="0" w:color="auto"/>
      </w:divBdr>
    </w:div>
    <w:div w:id="970212372">
      <w:bodyDiv w:val="1"/>
      <w:marLeft w:val="0"/>
      <w:marRight w:val="0"/>
      <w:marTop w:val="0"/>
      <w:marBottom w:val="0"/>
      <w:divBdr>
        <w:top w:val="none" w:sz="0" w:space="0" w:color="auto"/>
        <w:left w:val="none" w:sz="0" w:space="0" w:color="auto"/>
        <w:bottom w:val="none" w:sz="0" w:space="0" w:color="auto"/>
        <w:right w:val="none" w:sz="0" w:space="0" w:color="auto"/>
      </w:divBdr>
    </w:div>
    <w:div w:id="1008092923">
      <w:bodyDiv w:val="1"/>
      <w:marLeft w:val="0"/>
      <w:marRight w:val="0"/>
      <w:marTop w:val="0"/>
      <w:marBottom w:val="0"/>
      <w:divBdr>
        <w:top w:val="none" w:sz="0" w:space="0" w:color="auto"/>
        <w:left w:val="none" w:sz="0" w:space="0" w:color="auto"/>
        <w:bottom w:val="none" w:sz="0" w:space="0" w:color="auto"/>
        <w:right w:val="none" w:sz="0" w:space="0" w:color="auto"/>
      </w:divBdr>
    </w:div>
    <w:div w:id="1104374739">
      <w:bodyDiv w:val="1"/>
      <w:marLeft w:val="0"/>
      <w:marRight w:val="0"/>
      <w:marTop w:val="0"/>
      <w:marBottom w:val="0"/>
      <w:divBdr>
        <w:top w:val="none" w:sz="0" w:space="0" w:color="auto"/>
        <w:left w:val="none" w:sz="0" w:space="0" w:color="auto"/>
        <w:bottom w:val="none" w:sz="0" w:space="0" w:color="auto"/>
        <w:right w:val="none" w:sz="0" w:space="0" w:color="auto"/>
      </w:divBdr>
    </w:div>
    <w:div w:id="1177308238">
      <w:bodyDiv w:val="1"/>
      <w:marLeft w:val="0"/>
      <w:marRight w:val="0"/>
      <w:marTop w:val="0"/>
      <w:marBottom w:val="0"/>
      <w:divBdr>
        <w:top w:val="none" w:sz="0" w:space="0" w:color="auto"/>
        <w:left w:val="none" w:sz="0" w:space="0" w:color="auto"/>
        <w:bottom w:val="none" w:sz="0" w:space="0" w:color="auto"/>
        <w:right w:val="none" w:sz="0" w:space="0" w:color="auto"/>
      </w:divBdr>
    </w:div>
    <w:div w:id="1205866126">
      <w:bodyDiv w:val="1"/>
      <w:marLeft w:val="0"/>
      <w:marRight w:val="0"/>
      <w:marTop w:val="0"/>
      <w:marBottom w:val="0"/>
      <w:divBdr>
        <w:top w:val="none" w:sz="0" w:space="0" w:color="auto"/>
        <w:left w:val="none" w:sz="0" w:space="0" w:color="auto"/>
        <w:bottom w:val="none" w:sz="0" w:space="0" w:color="auto"/>
        <w:right w:val="none" w:sz="0" w:space="0" w:color="auto"/>
      </w:divBdr>
    </w:div>
    <w:div w:id="1268462256">
      <w:bodyDiv w:val="1"/>
      <w:marLeft w:val="0"/>
      <w:marRight w:val="0"/>
      <w:marTop w:val="0"/>
      <w:marBottom w:val="0"/>
      <w:divBdr>
        <w:top w:val="none" w:sz="0" w:space="0" w:color="auto"/>
        <w:left w:val="none" w:sz="0" w:space="0" w:color="auto"/>
        <w:bottom w:val="none" w:sz="0" w:space="0" w:color="auto"/>
        <w:right w:val="none" w:sz="0" w:space="0" w:color="auto"/>
      </w:divBdr>
    </w:div>
    <w:div w:id="1342126396">
      <w:bodyDiv w:val="1"/>
      <w:marLeft w:val="0"/>
      <w:marRight w:val="0"/>
      <w:marTop w:val="0"/>
      <w:marBottom w:val="0"/>
      <w:divBdr>
        <w:top w:val="none" w:sz="0" w:space="0" w:color="auto"/>
        <w:left w:val="none" w:sz="0" w:space="0" w:color="auto"/>
        <w:bottom w:val="none" w:sz="0" w:space="0" w:color="auto"/>
        <w:right w:val="none" w:sz="0" w:space="0" w:color="auto"/>
      </w:divBdr>
    </w:div>
    <w:div w:id="1363749681">
      <w:bodyDiv w:val="1"/>
      <w:marLeft w:val="0"/>
      <w:marRight w:val="0"/>
      <w:marTop w:val="0"/>
      <w:marBottom w:val="0"/>
      <w:divBdr>
        <w:top w:val="none" w:sz="0" w:space="0" w:color="auto"/>
        <w:left w:val="none" w:sz="0" w:space="0" w:color="auto"/>
        <w:bottom w:val="none" w:sz="0" w:space="0" w:color="auto"/>
        <w:right w:val="none" w:sz="0" w:space="0" w:color="auto"/>
      </w:divBdr>
      <w:divsChild>
        <w:div w:id="1171337754">
          <w:marLeft w:val="360"/>
          <w:marRight w:val="0"/>
          <w:marTop w:val="200"/>
          <w:marBottom w:val="0"/>
          <w:divBdr>
            <w:top w:val="none" w:sz="0" w:space="0" w:color="auto"/>
            <w:left w:val="none" w:sz="0" w:space="0" w:color="auto"/>
            <w:bottom w:val="none" w:sz="0" w:space="0" w:color="auto"/>
            <w:right w:val="none" w:sz="0" w:space="0" w:color="auto"/>
          </w:divBdr>
        </w:div>
        <w:div w:id="1341473378">
          <w:marLeft w:val="360"/>
          <w:marRight w:val="0"/>
          <w:marTop w:val="200"/>
          <w:marBottom w:val="0"/>
          <w:divBdr>
            <w:top w:val="none" w:sz="0" w:space="0" w:color="auto"/>
            <w:left w:val="none" w:sz="0" w:space="0" w:color="auto"/>
            <w:bottom w:val="none" w:sz="0" w:space="0" w:color="auto"/>
            <w:right w:val="none" w:sz="0" w:space="0" w:color="auto"/>
          </w:divBdr>
        </w:div>
        <w:div w:id="301540492">
          <w:marLeft w:val="360"/>
          <w:marRight w:val="0"/>
          <w:marTop w:val="200"/>
          <w:marBottom w:val="0"/>
          <w:divBdr>
            <w:top w:val="none" w:sz="0" w:space="0" w:color="auto"/>
            <w:left w:val="none" w:sz="0" w:space="0" w:color="auto"/>
            <w:bottom w:val="none" w:sz="0" w:space="0" w:color="auto"/>
            <w:right w:val="none" w:sz="0" w:space="0" w:color="auto"/>
          </w:divBdr>
        </w:div>
        <w:div w:id="149293569">
          <w:marLeft w:val="360"/>
          <w:marRight w:val="0"/>
          <w:marTop w:val="200"/>
          <w:marBottom w:val="0"/>
          <w:divBdr>
            <w:top w:val="none" w:sz="0" w:space="0" w:color="auto"/>
            <w:left w:val="none" w:sz="0" w:space="0" w:color="auto"/>
            <w:bottom w:val="none" w:sz="0" w:space="0" w:color="auto"/>
            <w:right w:val="none" w:sz="0" w:space="0" w:color="auto"/>
          </w:divBdr>
        </w:div>
        <w:div w:id="1765228874">
          <w:marLeft w:val="360"/>
          <w:marRight w:val="0"/>
          <w:marTop w:val="200"/>
          <w:marBottom w:val="0"/>
          <w:divBdr>
            <w:top w:val="none" w:sz="0" w:space="0" w:color="auto"/>
            <w:left w:val="none" w:sz="0" w:space="0" w:color="auto"/>
            <w:bottom w:val="none" w:sz="0" w:space="0" w:color="auto"/>
            <w:right w:val="none" w:sz="0" w:space="0" w:color="auto"/>
          </w:divBdr>
        </w:div>
      </w:divsChild>
    </w:div>
    <w:div w:id="1372459898">
      <w:bodyDiv w:val="1"/>
      <w:marLeft w:val="0"/>
      <w:marRight w:val="0"/>
      <w:marTop w:val="0"/>
      <w:marBottom w:val="0"/>
      <w:divBdr>
        <w:top w:val="none" w:sz="0" w:space="0" w:color="auto"/>
        <w:left w:val="none" w:sz="0" w:space="0" w:color="auto"/>
        <w:bottom w:val="none" w:sz="0" w:space="0" w:color="auto"/>
        <w:right w:val="none" w:sz="0" w:space="0" w:color="auto"/>
      </w:divBdr>
    </w:div>
    <w:div w:id="1373072174">
      <w:bodyDiv w:val="1"/>
      <w:marLeft w:val="0"/>
      <w:marRight w:val="0"/>
      <w:marTop w:val="0"/>
      <w:marBottom w:val="0"/>
      <w:divBdr>
        <w:top w:val="none" w:sz="0" w:space="0" w:color="auto"/>
        <w:left w:val="none" w:sz="0" w:space="0" w:color="auto"/>
        <w:bottom w:val="none" w:sz="0" w:space="0" w:color="auto"/>
        <w:right w:val="none" w:sz="0" w:space="0" w:color="auto"/>
      </w:divBdr>
    </w:div>
    <w:div w:id="1458259266">
      <w:bodyDiv w:val="1"/>
      <w:marLeft w:val="0"/>
      <w:marRight w:val="0"/>
      <w:marTop w:val="0"/>
      <w:marBottom w:val="0"/>
      <w:divBdr>
        <w:top w:val="none" w:sz="0" w:space="0" w:color="auto"/>
        <w:left w:val="none" w:sz="0" w:space="0" w:color="auto"/>
        <w:bottom w:val="none" w:sz="0" w:space="0" w:color="auto"/>
        <w:right w:val="none" w:sz="0" w:space="0" w:color="auto"/>
      </w:divBdr>
    </w:div>
    <w:div w:id="1505902403">
      <w:bodyDiv w:val="1"/>
      <w:marLeft w:val="0"/>
      <w:marRight w:val="0"/>
      <w:marTop w:val="0"/>
      <w:marBottom w:val="0"/>
      <w:divBdr>
        <w:top w:val="none" w:sz="0" w:space="0" w:color="auto"/>
        <w:left w:val="none" w:sz="0" w:space="0" w:color="auto"/>
        <w:bottom w:val="none" w:sz="0" w:space="0" w:color="auto"/>
        <w:right w:val="none" w:sz="0" w:space="0" w:color="auto"/>
      </w:divBdr>
    </w:div>
    <w:div w:id="1506633772">
      <w:bodyDiv w:val="1"/>
      <w:marLeft w:val="0"/>
      <w:marRight w:val="0"/>
      <w:marTop w:val="0"/>
      <w:marBottom w:val="0"/>
      <w:divBdr>
        <w:top w:val="none" w:sz="0" w:space="0" w:color="auto"/>
        <w:left w:val="none" w:sz="0" w:space="0" w:color="auto"/>
        <w:bottom w:val="none" w:sz="0" w:space="0" w:color="auto"/>
        <w:right w:val="none" w:sz="0" w:space="0" w:color="auto"/>
      </w:divBdr>
    </w:div>
    <w:div w:id="1534688522">
      <w:bodyDiv w:val="1"/>
      <w:marLeft w:val="0"/>
      <w:marRight w:val="0"/>
      <w:marTop w:val="0"/>
      <w:marBottom w:val="0"/>
      <w:divBdr>
        <w:top w:val="none" w:sz="0" w:space="0" w:color="auto"/>
        <w:left w:val="none" w:sz="0" w:space="0" w:color="auto"/>
        <w:bottom w:val="none" w:sz="0" w:space="0" w:color="auto"/>
        <w:right w:val="none" w:sz="0" w:space="0" w:color="auto"/>
      </w:divBdr>
    </w:div>
    <w:div w:id="1552574464">
      <w:bodyDiv w:val="1"/>
      <w:marLeft w:val="0"/>
      <w:marRight w:val="0"/>
      <w:marTop w:val="0"/>
      <w:marBottom w:val="0"/>
      <w:divBdr>
        <w:top w:val="none" w:sz="0" w:space="0" w:color="auto"/>
        <w:left w:val="none" w:sz="0" w:space="0" w:color="auto"/>
        <w:bottom w:val="none" w:sz="0" w:space="0" w:color="auto"/>
        <w:right w:val="none" w:sz="0" w:space="0" w:color="auto"/>
      </w:divBdr>
    </w:div>
    <w:div w:id="1730304739">
      <w:bodyDiv w:val="1"/>
      <w:marLeft w:val="0"/>
      <w:marRight w:val="0"/>
      <w:marTop w:val="0"/>
      <w:marBottom w:val="0"/>
      <w:divBdr>
        <w:top w:val="none" w:sz="0" w:space="0" w:color="auto"/>
        <w:left w:val="none" w:sz="0" w:space="0" w:color="auto"/>
        <w:bottom w:val="none" w:sz="0" w:space="0" w:color="auto"/>
        <w:right w:val="none" w:sz="0" w:space="0" w:color="auto"/>
      </w:divBdr>
    </w:div>
    <w:div w:id="1732189034">
      <w:bodyDiv w:val="1"/>
      <w:marLeft w:val="0"/>
      <w:marRight w:val="0"/>
      <w:marTop w:val="0"/>
      <w:marBottom w:val="0"/>
      <w:divBdr>
        <w:top w:val="none" w:sz="0" w:space="0" w:color="auto"/>
        <w:left w:val="none" w:sz="0" w:space="0" w:color="auto"/>
        <w:bottom w:val="none" w:sz="0" w:space="0" w:color="auto"/>
        <w:right w:val="none" w:sz="0" w:space="0" w:color="auto"/>
      </w:divBdr>
    </w:div>
    <w:div w:id="1741438174">
      <w:bodyDiv w:val="1"/>
      <w:marLeft w:val="0"/>
      <w:marRight w:val="0"/>
      <w:marTop w:val="0"/>
      <w:marBottom w:val="0"/>
      <w:divBdr>
        <w:top w:val="none" w:sz="0" w:space="0" w:color="auto"/>
        <w:left w:val="none" w:sz="0" w:space="0" w:color="auto"/>
        <w:bottom w:val="none" w:sz="0" w:space="0" w:color="auto"/>
        <w:right w:val="none" w:sz="0" w:space="0" w:color="auto"/>
      </w:divBdr>
    </w:div>
    <w:div w:id="1748310327">
      <w:bodyDiv w:val="1"/>
      <w:marLeft w:val="0"/>
      <w:marRight w:val="0"/>
      <w:marTop w:val="0"/>
      <w:marBottom w:val="0"/>
      <w:divBdr>
        <w:top w:val="none" w:sz="0" w:space="0" w:color="auto"/>
        <w:left w:val="none" w:sz="0" w:space="0" w:color="auto"/>
        <w:bottom w:val="none" w:sz="0" w:space="0" w:color="auto"/>
        <w:right w:val="none" w:sz="0" w:space="0" w:color="auto"/>
      </w:divBdr>
    </w:div>
    <w:div w:id="1761682214">
      <w:bodyDiv w:val="1"/>
      <w:marLeft w:val="0"/>
      <w:marRight w:val="0"/>
      <w:marTop w:val="0"/>
      <w:marBottom w:val="0"/>
      <w:divBdr>
        <w:top w:val="none" w:sz="0" w:space="0" w:color="auto"/>
        <w:left w:val="none" w:sz="0" w:space="0" w:color="auto"/>
        <w:bottom w:val="none" w:sz="0" w:space="0" w:color="auto"/>
        <w:right w:val="none" w:sz="0" w:space="0" w:color="auto"/>
      </w:divBdr>
    </w:div>
    <w:div w:id="1773546089">
      <w:bodyDiv w:val="1"/>
      <w:marLeft w:val="0"/>
      <w:marRight w:val="0"/>
      <w:marTop w:val="0"/>
      <w:marBottom w:val="0"/>
      <w:divBdr>
        <w:top w:val="none" w:sz="0" w:space="0" w:color="auto"/>
        <w:left w:val="none" w:sz="0" w:space="0" w:color="auto"/>
        <w:bottom w:val="none" w:sz="0" w:space="0" w:color="auto"/>
        <w:right w:val="none" w:sz="0" w:space="0" w:color="auto"/>
      </w:divBdr>
    </w:div>
    <w:div w:id="1783189743">
      <w:bodyDiv w:val="1"/>
      <w:marLeft w:val="0"/>
      <w:marRight w:val="0"/>
      <w:marTop w:val="0"/>
      <w:marBottom w:val="0"/>
      <w:divBdr>
        <w:top w:val="none" w:sz="0" w:space="0" w:color="auto"/>
        <w:left w:val="none" w:sz="0" w:space="0" w:color="auto"/>
        <w:bottom w:val="none" w:sz="0" w:space="0" w:color="auto"/>
        <w:right w:val="none" w:sz="0" w:space="0" w:color="auto"/>
      </w:divBdr>
    </w:div>
    <w:div w:id="1818066872">
      <w:bodyDiv w:val="1"/>
      <w:marLeft w:val="0"/>
      <w:marRight w:val="0"/>
      <w:marTop w:val="0"/>
      <w:marBottom w:val="0"/>
      <w:divBdr>
        <w:top w:val="none" w:sz="0" w:space="0" w:color="auto"/>
        <w:left w:val="none" w:sz="0" w:space="0" w:color="auto"/>
        <w:bottom w:val="none" w:sz="0" w:space="0" w:color="auto"/>
        <w:right w:val="none" w:sz="0" w:space="0" w:color="auto"/>
      </w:divBdr>
    </w:div>
    <w:div w:id="1822574759">
      <w:bodyDiv w:val="1"/>
      <w:marLeft w:val="0"/>
      <w:marRight w:val="0"/>
      <w:marTop w:val="0"/>
      <w:marBottom w:val="0"/>
      <w:divBdr>
        <w:top w:val="none" w:sz="0" w:space="0" w:color="auto"/>
        <w:left w:val="none" w:sz="0" w:space="0" w:color="auto"/>
        <w:bottom w:val="none" w:sz="0" w:space="0" w:color="auto"/>
        <w:right w:val="none" w:sz="0" w:space="0" w:color="auto"/>
      </w:divBdr>
    </w:div>
    <w:div w:id="1867133512">
      <w:bodyDiv w:val="1"/>
      <w:marLeft w:val="0"/>
      <w:marRight w:val="0"/>
      <w:marTop w:val="0"/>
      <w:marBottom w:val="0"/>
      <w:divBdr>
        <w:top w:val="none" w:sz="0" w:space="0" w:color="auto"/>
        <w:left w:val="none" w:sz="0" w:space="0" w:color="auto"/>
        <w:bottom w:val="none" w:sz="0" w:space="0" w:color="auto"/>
        <w:right w:val="none" w:sz="0" w:space="0" w:color="auto"/>
      </w:divBdr>
    </w:div>
    <w:div w:id="1880968351">
      <w:bodyDiv w:val="1"/>
      <w:marLeft w:val="0"/>
      <w:marRight w:val="0"/>
      <w:marTop w:val="0"/>
      <w:marBottom w:val="0"/>
      <w:divBdr>
        <w:top w:val="none" w:sz="0" w:space="0" w:color="auto"/>
        <w:left w:val="none" w:sz="0" w:space="0" w:color="auto"/>
        <w:bottom w:val="none" w:sz="0" w:space="0" w:color="auto"/>
        <w:right w:val="none" w:sz="0" w:space="0" w:color="auto"/>
      </w:divBdr>
    </w:div>
    <w:div w:id="1914701515">
      <w:bodyDiv w:val="1"/>
      <w:marLeft w:val="0"/>
      <w:marRight w:val="0"/>
      <w:marTop w:val="0"/>
      <w:marBottom w:val="0"/>
      <w:divBdr>
        <w:top w:val="none" w:sz="0" w:space="0" w:color="auto"/>
        <w:left w:val="none" w:sz="0" w:space="0" w:color="auto"/>
        <w:bottom w:val="none" w:sz="0" w:space="0" w:color="auto"/>
        <w:right w:val="none" w:sz="0" w:space="0" w:color="auto"/>
      </w:divBdr>
    </w:div>
    <w:div w:id="1914970577">
      <w:bodyDiv w:val="1"/>
      <w:marLeft w:val="0"/>
      <w:marRight w:val="0"/>
      <w:marTop w:val="0"/>
      <w:marBottom w:val="0"/>
      <w:divBdr>
        <w:top w:val="none" w:sz="0" w:space="0" w:color="auto"/>
        <w:left w:val="none" w:sz="0" w:space="0" w:color="auto"/>
        <w:bottom w:val="none" w:sz="0" w:space="0" w:color="auto"/>
        <w:right w:val="none" w:sz="0" w:space="0" w:color="auto"/>
      </w:divBdr>
    </w:div>
    <w:div w:id="1923947445">
      <w:bodyDiv w:val="1"/>
      <w:marLeft w:val="0"/>
      <w:marRight w:val="0"/>
      <w:marTop w:val="0"/>
      <w:marBottom w:val="0"/>
      <w:divBdr>
        <w:top w:val="none" w:sz="0" w:space="0" w:color="auto"/>
        <w:left w:val="none" w:sz="0" w:space="0" w:color="auto"/>
        <w:bottom w:val="none" w:sz="0" w:space="0" w:color="auto"/>
        <w:right w:val="none" w:sz="0" w:space="0" w:color="auto"/>
      </w:divBdr>
    </w:div>
    <w:div w:id="1981956699">
      <w:bodyDiv w:val="1"/>
      <w:marLeft w:val="0"/>
      <w:marRight w:val="0"/>
      <w:marTop w:val="0"/>
      <w:marBottom w:val="0"/>
      <w:divBdr>
        <w:top w:val="none" w:sz="0" w:space="0" w:color="auto"/>
        <w:left w:val="none" w:sz="0" w:space="0" w:color="auto"/>
        <w:bottom w:val="none" w:sz="0" w:space="0" w:color="auto"/>
        <w:right w:val="none" w:sz="0" w:space="0" w:color="auto"/>
      </w:divBdr>
    </w:div>
    <w:div w:id="2032683884">
      <w:bodyDiv w:val="1"/>
      <w:marLeft w:val="0"/>
      <w:marRight w:val="0"/>
      <w:marTop w:val="0"/>
      <w:marBottom w:val="0"/>
      <w:divBdr>
        <w:top w:val="none" w:sz="0" w:space="0" w:color="auto"/>
        <w:left w:val="none" w:sz="0" w:space="0" w:color="auto"/>
        <w:bottom w:val="none" w:sz="0" w:space="0" w:color="auto"/>
        <w:right w:val="none" w:sz="0" w:space="0" w:color="auto"/>
      </w:divBdr>
    </w:div>
    <w:div w:id="2079091010">
      <w:bodyDiv w:val="1"/>
      <w:marLeft w:val="0"/>
      <w:marRight w:val="0"/>
      <w:marTop w:val="0"/>
      <w:marBottom w:val="0"/>
      <w:divBdr>
        <w:top w:val="none" w:sz="0" w:space="0" w:color="auto"/>
        <w:left w:val="none" w:sz="0" w:space="0" w:color="auto"/>
        <w:bottom w:val="none" w:sz="0" w:space="0" w:color="auto"/>
        <w:right w:val="none" w:sz="0" w:space="0" w:color="auto"/>
      </w:divBdr>
    </w:div>
    <w:div w:id="211585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b:Source>
    <b:Tag>Sta16</b:Tag>
    <b:SourceType>Report</b:SourceType>
    <b:Guid>{6F5DDD94-613D-47C7-9A0C-71DFBAD3FEF7}</b:Guid>
    <b:Author>
      <b:Author>
        <b:Corporate>State bank of Pakistan </b:Corporate>
      </b:Author>
    </b:Author>
    <b:Title>The State of Pakistan's Economy - Third Quarterly Report 2015- 2016 </b:Title>
    <b:Year>2016 </b:Year>
    <b:Publisher>State Bank of Pakistan </b:Publisher>
    <b:RefOrder>1</b:RefOrder>
  </b:Source>
  <b:Source>
    <b:Tag>Ali151</b:Tag>
    <b:SourceType>Report</b:SourceType>
    <b:Guid>{DB64C86B-6D27-4AF8-A872-0808BFF53A66}</b:Guid>
    <b:Title>Education related Sustainable Development Goals</b:Title>
    <b:Year>2015</b:Year>
    <b:Author>
      <b:Author>
        <b:Corporate>Alif Ailaan</b:Corporate>
      </b:Author>
    </b:Author>
    <b:InternetSiteTitle>Alif Ailaan</b:InternetSiteTitle>
    <b:RefOrder>5</b:RefOrder>
  </b:Source>
  <b:Source>
    <b:Tag>Ali15</b:Tag>
    <b:SourceType>Report</b:SourceType>
    <b:Guid>{A50D91F9-5044-43B8-81E1-56AED1C32BCA}</b:Guid>
    <b:Author>
      <b:Author>
        <b:Corporate>Alif Ailaan </b:Corporate>
      </b:Author>
    </b:Author>
    <b:Title>Government Allocation for Education in Pakistan; The road to getting to 4% of GDP </b:Title>
    <b:Year>2015</b:Year>
    <b:RefOrder>4</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EE1CFA7CCC1D9A4388ECF0F2D653FF46" ma:contentTypeVersion="15" ma:contentTypeDescription="Create a new document." ma:contentTypeScope="" ma:versionID="fc5f20e5cd5e2a668d5f767dc416ef6d">
  <xsd:schema xmlns:xsd="http://www.w3.org/2001/XMLSchema" xmlns:xs="http://www.w3.org/2001/XMLSchema" xmlns:p="http://schemas.microsoft.com/office/2006/metadata/properties" xmlns:ns2="c88879c6-c3aa-48ed-8ea2-4e7244bb32e5" xmlns:ns3="f369a35d-2e67-4045-a561-5cb5354e0a91" targetNamespace="http://schemas.microsoft.com/office/2006/metadata/properties" ma:root="true" ma:fieldsID="1872c45c4adf6e097a6023ee9e6bb01d" ns2:_="" ns3:_="">
    <xsd:import namespace="c88879c6-c3aa-48ed-8ea2-4e7244bb32e5"/>
    <xsd:import namespace="f369a35d-2e67-4045-a561-5cb5354e0a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879c6-c3aa-48ed-8ea2-4e7244bb3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581ad6-50f2-4b6c-9215-c2d17a5bfc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69a35d-2e67-4045-a561-5cb5354e0a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d326ff-1df9-41eb-ae88-3fe7d035e161}" ma:internalName="TaxCatchAll" ma:showField="CatchAllData" ma:web="f369a35d-2e67-4045-a561-5cb5354e0a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8879c6-c3aa-48ed-8ea2-4e7244bb32e5">
      <Terms xmlns="http://schemas.microsoft.com/office/infopath/2007/PartnerControls"/>
    </lcf76f155ced4ddcb4097134ff3c332f>
    <TaxCatchAll xmlns="f369a35d-2e67-4045-a561-5cb5354e0a91" xsi:nil="true"/>
  </documentManagement>
</p:properties>
</file>

<file path=customXml/itemProps1.xml><?xml version="1.0" encoding="utf-8"?>
<ds:datastoreItem xmlns:ds="http://schemas.openxmlformats.org/officeDocument/2006/customXml" ds:itemID="{C1ABFC53-B003-49E1-BE80-28191387C820}">
  <ds:schemaRefs>
    <ds:schemaRef ds:uri="http://schemas.openxmlformats.org/officeDocument/2006/bibliography"/>
  </ds:schemaRefs>
</ds:datastoreItem>
</file>

<file path=customXml/itemProps2.xml><?xml version="1.0" encoding="utf-8"?>
<ds:datastoreItem xmlns:ds="http://schemas.openxmlformats.org/officeDocument/2006/customXml" ds:itemID="{E9B8790A-F69E-4442-BEFB-829F60AE6D1D}"/>
</file>

<file path=customXml/itemProps3.xml><?xml version="1.0" encoding="utf-8"?>
<ds:datastoreItem xmlns:ds="http://schemas.openxmlformats.org/officeDocument/2006/customXml" ds:itemID="{1635FC9F-4A61-45A0-A047-4F58340B3C07}"/>
</file>

<file path=customXml/itemProps4.xml><?xml version="1.0" encoding="utf-8"?>
<ds:datastoreItem xmlns:ds="http://schemas.openxmlformats.org/officeDocument/2006/customXml" ds:itemID="{D0799EDD-7B75-4500-B03F-1D8E7254ADF4}"/>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Links>
    <vt:vector size="30" baseType="variant">
      <vt:variant>
        <vt:i4>393277</vt:i4>
      </vt:variant>
      <vt:variant>
        <vt:i4>3</vt:i4>
      </vt:variant>
      <vt:variant>
        <vt:i4>0</vt:i4>
      </vt:variant>
      <vt:variant>
        <vt:i4>5</vt:i4>
      </vt:variant>
      <vt:variant>
        <vt:lpwstr>mailto:riaz.kamlani@tcf.org.pk</vt:lpwstr>
      </vt:variant>
      <vt:variant>
        <vt:lpwstr/>
      </vt:variant>
      <vt:variant>
        <vt:i4>4784244</vt:i4>
      </vt:variant>
      <vt:variant>
        <vt:i4>0</vt:i4>
      </vt:variant>
      <vt:variant>
        <vt:i4>0</vt:i4>
      </vt:variant>
      <vt:variant>
        <vt:i4>5</vt:i4>
      </vt:variant>
      <vt:variant>
        <vt:lpwstr>mailto:amna.khalid@tcf.org.pk</vt:lpwstr>
      </vt:variant>
      <vt:variant>
        <vt:lpwstr/>
      </vt:variant>
      <vt:variant>
        <vt:i4>1048641</vt:i4>
      </vt:variant>
      <vt:variant>
        <vt:i4>0</vt:i4>
      </vt:variant>
      <vt:variant>
        <vt:i4>0</vt:i4>
      </vt:variant>
      <vt:variant>
        <vt:i4>5</vt:i4>
      </vt:variant>
      <vt:variant>
        <vt:lpwstr>http://data.un.org/CountryProfile.aspx?crName=PAKISTAN</vt:lpwstr>
      </vt:variant>
      <vt:variant>
        <vt:lpwstr>Summary</vt:lpwstr>
      </vt:variant>
      <vt:variant>
        <vt:i4>7209002</vt:i4>
      </vt:variant>
      <vt:variant>
        <vt:i4>0</vt:i4>
      </vt:variant>
      <vt:variant>
        <vt:i4>0</vt:i4>
      </vt:variant>
      <vt:variant>
        <vt:i4>5</vt:i4>
      </vt:variant>
      <vt:variant>
        <vt:lpwstr>http://www.tcf.org.pk/</vt:lpwstr>
      </vt:variant>
      <vt:variant>
        <vt:lpwstr/>
      </vt:variant>
      <vt:variant>
        <vt:i4>5308433</vt:i4>
      </vt:variant>
      <vt:variant>
        <vt:i4>-1</vt:i4>
      </vt:variant>
      <vt:variant>
        <vt:i4>1034</vt:i4>
      </vt:variant>
      <vt:variant>
        <vt:i4>4</vt:i4>
      </vt:variant>
      <vt:variant>
        <vt:lpwstr>http://www.thecitizensfoundation.org/Default.aspx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 Akhter Abbas</dc:creator>
  <cp:keywords/>
  <dc:description/>
  <cp:lastModifiedBy>Aneeqa Khan</cp:lastModifiedBy>
  <cp:revision>2</cp:revision>
  <cp:lastPrinted>2023-02-28T12:50:00Z</cp:lastPrinted>
  <dcterms:created xsi:type="dcterms:W3CDTF">2024-01-22T04:49:00Z</dcterms:created>
  <dcterms:modified xsi:type="dcterms:W3CDTF">2024-01-22T04:49:00Z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0x010100EE1CFA7CCC1D9A4388ECF0F2D653FF46</vt:lpwstr>
  </property>
</Properties>
</file>